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E5EA" w14:textId="77777777" w:rsidR="007E6573" w:rsidRDefault="007E6573" w:rsidP="007E6573">
      <w:pPr>
        <w:spacing w:after="0"/>
        <w:jc w:val="center"/>
        <w:rPr>
          <w:rFonts w:ascii="Times New Roman" w:hAnsi="Times New Roman" w:cs="Times New Roman"/>
          <w:b/>
          <w:sz w:val="28"/>
          <w:szCs w:val="28"/>
          <w:highlight w:val="yellow"/>
        </w:rPr>
      </w:pPr>
    </w:p>
    <w:p w14:paraId="24E57F93" w14:textId="77777777" w:rsidR="007E6573" w:rsidRDefault="007E6573" w:rsidP="007E6573">
      <w:pPr>
        <w:spacing w:after="0"/>
        <w:jc w:val="center"/>
        <w:rPr>
          <w:rFonts w:ascii="Times New Roman" w:hAnsi="Times New Roman" w:cs="Times New Roman"/>
          <w:b/>
          <w:sz w:val="28"/>
          <w:szCs w:val="28"/>
          <w:highlight w:val="yellow"/>
        </w:rPr>
      </w:pPr>
    </w:p>
    <w:p w14:paraId="47A0A3CC" w14:textId="77777777" w:rsidR="007E6573" w:rsidRDefault="007E6573" w:rsidP="007E6573">
      <w:pPr>
        <w:spacing w:after="0"/>
        <w:jc w:val="center"/>
        <w:rPr>
          <w:rFonts w:ascii="Times New Roman" w:hAnsi="Times New Roman" w:cs="Times New Roman"/>
          <w:b/>
          <w:sz w:val="28"/>
          <w:szCs w:val="28"/>
          <w:highlight w:val="yellow"/>
        </w:rPr>
      </w:pPr>
    </w:p>
    <w:p w14:paraId="5D72BFE8" w14:textId="77777777" w:rsidR="007E6573" w:rsidRDefault="007E6573" w:rsidP="007E6573">
      <w:pPr>
        <w:spacing w:after="0"/>
        <w:jc w:val="center"/>
        <w:rPr>
          <w:rFonts w:ascii="Times New Roman" w:hAnsi="Times New Roman" w:cs="Times New Roman"/>
          <w:b/>
          <w:sz w:val="28"/>
          <w:szCs w:val="28"/>
          <w:highlight w:val="yellow"/>
        </w:rPr>
      </w:pPr>
    </w:p>
    <w:p w14:paraId="256E029B" w14:textId="77777777" w:rsidR="007E6573" w:rsidRDefault="007E6573" w:rsidP="007E6573">
      <w:pPr>
        <w:spacing w:after="0"/>
        <w:jc w:val="center"/>
        <w:rPr>
          <w:rFonts w:ascii="Times New Roman" w:hAnsi="Times New Roman" w:cs="Times New Roman"/>
          <w:b/>
          <w:sz w:val="28"/>
          <w:szCs w:val="28"/>
          <w:highlight w:val="yellow"/>
        </w:rPr>
      </w:pPr>
    </w:p>
    <w:p w14:paraId="68A97460" w14:textId="77777777" w:rsidR="007E6573" w:rsidRDefault="007E6573" w:rsidP="007E6573">
      <w:pPr>
        <w:spacing w:after="0"/>
        <w:jc w:val="center"/>
        <w:rPr>
          <w:rFonts w:ascii="Times New Roman" w:hAnsi="Times New Roman" w:cs="Times New Roman"/>
          <w:b/>
          <w:sz w:val="28"/>
          <w:szCs w:val="28"/>
          <w:highlight w:val="yellow"/>
        </w:rPr>
      </w:pPr>
    </w:p>
    <w:p w14:paraId="548DC82A" w14:textId="77777777" w:rsidR="007E6573" w:rsidRDefault="007E6573" w:rsidP="007E6573">
      <w:pPr>
        <w:spacing w:after="0"/>
        <w:jc w:val="center"/>
        <w:rPr>
          <w:rFonts w:ascii="Times New Roman" w:hAnsi="Times New Roman" w:cs="Times New Roman"/>
          <w:b/>
          <w:sz w:val="28"/>
          <w:szCs w:val="28"/>
          <w:highlight w:val="yellow"/>
        </w:rPr>
      </w:pPr>
    </w:p>
    <w:p w14:paraId="14AA59A6" w14:textId="77777777" w:rsidR="007E6573" w:rsidRDefault="007E6573" w:rsidP="007E6573">
      <w:pPr>
        <w:spacing w:after="0"/>
        <w:jc w:val="center"/>
        <w:rPr>
          <w:rFonts w:ascii="Times New Roman" w:hAnsi="Times New Roman" w:cs="Times New Roman"/>
          <w:b/>
          <w:sz w:val="28"/>
          <w:szCs w:val="28"/>
          <w:highlight w:val="yellow"/>
        </w:rPr>
      </w:pPr>
    </w:p>
    <w:p w14:paraId="70405084" w14:textId="77777777" w:rsidR="007E6573" w:rsidRDefault="007E6573" w:rsidP="007E6573">
      <w:pPr>
        <w:spacing w:after="0"/>
        <w:jc w:val="center"/>
        <w:rPr>
          <w:rFonts w:ascii="Times New Roman" w:hAnsi="Times New Roman" w:cs="Times New Roman"/>
          <w:b/>
          <w:sz w:val="28"/>
          <w:szCs w:val="28"/>
          <w:highlight w:val="yellow"/>
        </w:rPr>
      </w:pPr>
    </w:p>
    <w:p w14:paraId="1E436A6C" w14:textId="77777777" w:rsidR="007E6573" w:rsidRDefault="007E6573" w:rsidP="007E6573">
      <w:pPr>
        <w:spacing w:after="0"/>
        <w:jc w:val="center"/>
        <w:rPr>
          <w:rFonts w:ascii="Times New Roman" w:hAnsi="Times New Roman" w:cs="Times New Roman"/>
          <w:b/>
          <w:sz w:val="28"/>
          <w:szCs w:val="28"/>
          <w:highlight w:val="yellow"/>
        </w:rPr>
      </w:pPr>
    </w:p>
    <w:p w14:paraId="5F70489C" w14:textId="77777777" w:rsidR="007E6573" w:rsidRDefault="007E6573" w:rsidP="007E6573">
      <w:pPr>
        <w:spacing w:after="0"/>
        <w:jc w:val="center"/>
        <w:rPr>
          <w:rFonts w:ascii="Times New Roman" w:hAnsi="Times New Roman" w:cs="Times New Roman"/>
          <w:b/>
          <w:sz w:val="28"/>
          <w:szCs w:val="28"/>
          <w:highlight w:val="yellow"/>
        </w:rPr>
      </w:pPr>
    </w:p>
    <w:p w14:paraId="68A29A4E" w14:textId="77777777" w:rsidR="007E6573" w:rsidRDefault="007E6573" w:rsidP="007E6573">
      <w:pPr>
        <w:spacing w:after="0"/>
        <w:jc w:val="center"/>
        <w:rPr>
          <w:rFonts w:ascii="Times New Roman" w:hAnsi="Times New Roman" w:cs="Times New Roman"/>
          <w:b/>
          <w:sz w:val="28"/>
          <w:szCs w:val="28"/>
          <w:highlight w:val="yellow"/>
        </w:rPr>
      </w:pPr>
    </w:p>
    <w:p w14:paraId="34A7F00D" w14:textId="77777777" w:rsidR="007E6573" w:rsidRDefault="007E6573" w:rsidP="007E6573">
      <w:pPr>
        <w:spacing w:after="0"/>
        <w:jc w:val="center"/>
        <w:rPr>
          <w:rFonts w:ascii="Times New Roman" w:hAnsi="Times New Roman" w:cs="Times New Roman"/>
          <w:b/>
          <w:sz w:val="28"/>
          <w:szCs w:val="28"/>
          <w:highlight w:val="yellow"/>
        </w:rPr>
      </w:pPr>
    </w:p>
    <w:p w14:paraId="02C2556C" w14:textId="77777777" w:rsidR="007E6573" w:rsidRDefault="007E6573" w:rsidP="007E6573">
      <w:pPr>
        <w:spacing w:after="0"/>
        <w:jc w:val="center"/>
        <w:rPr>
          <w:rFonts w:ascii="Times New Roman" w:hAnsi="Times New Roman" w:cs="Times New Roman"/>
          <w:b/>
          <w:sz w:val="28"/>
          <w:szCs w:val="28"/>
          <w:highlight w:val="yellow"/>
        </w:rPr>
      </w:pPr>
    </w:p>
    <w:p w14:paraId="4EF4D2DB" w14:textId="77777777" w:rsidR="007E6573" w:rsidRDefault="007E6573" w:rsidP="007E6573">
      <w:pPr>
        <w:spacing w:after="0"/>
        <w:jc w:val="center"/>
        <w:rPr>
          <w:rFonts w:ascii="Times New Roman" w:hAnsi="Times New Roman" w:cs="Times New Roman"/>
          <w:b/>
          <w:sz w:val="28"/>
          <w:szCs w:val="28"/>
          <w:highlight w:val="yellow"/>
        </w:rPr>
      </w:pPr>
    </w:p>
    <w:p w14:paraId="2F91421F" w14:textId="77777777" w:rsidR="007E6573" w:rsidRDefault="007E6573" w:rsidP="007E6573">
      <w:pPr>
        <w:spacing w:after="0"/>
        <w:jc w:val="center"/>
        <w:rPr>
          <w:rFonts w:ascii="Times New Roman" w:hAnsi="Times New Roman" w:cs="Times New Roman"/>
          <w:b/>
          <w:sz w:val="28"/>
          <w:szCs w:val="28"/>
          <w:highlight w:val="yellow"/>
        </w:rPr>
      </w:pPr>
    </w:p>
    <w:p w14:paraId="5C6EBEBD" w14:textId="77777777" w:rsidR="007E6573" w:rsidRDefault="007E6573" w:rsidP="007E6573">
      <w:pPr>
        <w:spacing w:after="0"/>
        <w:jc w:val="center"/>
        <w:rPr>
          <w:rFonts w:ascii="Times New Roman" w:hAnsi="Times New Roman" w:cs="Times New Roman"/>
          <w:b/>
          <w:sz w:val="28"/>
          <w:szCs w:val="28"/>
          <w:highlight w:val="yellow"/>
        </w:rPr>
      </w:pPr>
    </w:p>
    <w:p w14:paraId="381DB3D4" w14:textId="72A26E4F" w:rsidR="007E6573" w:rsidRPr="007E6573" w:rsidRDefault="007E6573" w:rsidP="007E6573">
      <w:pPr>
        <w:spacing w:after="0"/>
        <w:jc w:val="center"/>
        <w:rPr>
          <w:rFonts w:ascii="Times New Roman" w:hAnsi="Times New Roman" w:cs="Times New Roman"/>
          <w:b/>
          <w:sz w:val="28"/>
          <w:szCs w:val="28"/>
          <w:highlight w:val="yellow"/>
        </w:rPr>
      </w:pPr>
      <w:r w:rsidRPr="007E6573">
        <w:rPr>
          <w:rFonts w:ascii="Times New Roman" w:hAnsi="Times New Roman" w:cs="Times New Roman"/>
          <w:b/>
          <w:sz w:val="28"/>
          <w:szCs w:val="28"/>
          <w:highlight w:val="yellow"/>
        </w:rPr>
        <w:t>TITULO DEL LIBRO (Máximo 15 palabras)</w:t>
      </w:r>
    </w:p>
    <w:p w14:paraId="7E91CE09" w14:textId="77777777" w:rsidR="007E6573" w:rsidRPr="007E6573" w:rsidRDefault="007E6573" w:rsidP="00B03981">
      <w:pPr>
        <w:spacing w:after="0"/>
        <w:jc w:val="center"/>
        <w:rPr>
          <w:rFonts w:ascii="Times New Roman" w:hAnsi="Times New Roman" w:cs="Times New Roman"/>
          <w:b/>
          <w:sz w:val="24"/>
          <w:szCs w:val="24"/>
          <w:highlight w:val="yellow"/>
        </w:rPr>
      </w:pPr>
    </w:p>
    <w:p w14:paraId="7DC23C5C" w14:textId="77777777" w:rsidR="00077EEE" w:rsidRDefault="00077EEE" w:rsidP="00B03981">
      <w:pPr>
        <w:spacing w:after="0"/>
        <w:jc w:val="center"/>
        <w:rPr>
          <w:rFonts w:ascii="Times New Roman" w:hAnsi="Times New Roman" w:cs="Times New Roman"/>
          <w:b/>
          <w:sz w:val="24"/>
          <w:szCs w:val="24"/>
          <w:highlight w:val="yellow"/>
        </w:rPr>
        <w:sectPr w:rsidR="00077EEE" w:rsidSect="007E6573">
          <w:headerReference w:type="default" r:id="rId7"/>
          <w:footerReference w:type="default" r:id="rId8"/>
          <w:pgSz w:w="12240" w:h="15840" w:code="1"/>
          <w:pgMar w:top="1440" w:right="1440" w:bottom="1440" w:left="1440" w:header="794" w:footer="964" w:gutter="0"/>
          <w:cols w:space="708"/>
          <w:docGrid w:linePitch="360"/>
        </w:sectPr>
      </w:pPr>
    </w:p>
    <w:p w14:paraId="1F92824C" w14:textId="77777777" w:rsidR="00077EEE" w:rsidRPr="007E6573" w:rsidRDefault="00077EEE" w:rsidP="00077EEE">
      <w:pPr>
        <w:spacing w:after="0"/>
        <w:jc w:val="both"/>
        <w:rPr>
          <w:rFonts w:ascii="Times New Roman" w:hAnsi="Times New Roman" w:cs="Times New Roman"/>
          <w:b/>
          <w:color w:val="C00000"/>
          <w:sz w:val="28"/>
          <w:szCs w:val="24"/>
        </w:rPr>
      </w:pPr>
      <w:bookmarkStart w:id="0" w:name="_Hlk20039873"/>
      <w:r w:rsidRPr="007E6573">
        <w:rPr>
          <w:rFonts w:ascii="Times New Roman" w:hAnsi="Times New Roman" w:cs="Times New Roman"/>
          <w:b/>
          <w:color w:val="C00000"/>
          <w:sz w:val="28"/>
          <w:szCs w:val="24"/>
        </w:rPr>
        <w:lastRenderedPageBreak/>
        <w:t xml:space="preserve">Normas de estilo para </w:t>
      </w:r>
      <w:r>
        <w:rPr>
          <w:rFonts w:ascii="Times New Roman" w:hAnsi="Times New Roman" w:cs="Times New Roman"/>
          <w:b/>
          <w:color w:val="C00000"/>
          <w:sz w:val="28"/>
          <w:szCs w:val="24"/>
        </w:rPr>
        <w:t>manuscritos</w:t>
      </w:r>
    </w:p>
    <w:p w14:paraId="529D4E3D" w14:textId="77777777" w:rsidR="00077EEE" w:rsidRPr="007E6573" w:rsidRDefault="00077EEE" w:rsidP="00077EEE">
      <w:pPr>
        <w:spacing w:after="0"/>
        <w:jc w:val="both"/>
        <w:rPr>
          <w:rFonts w:ascii="Times New Roman" w:hAnsi="Times New Roman" w:cs="Times New Roman"/>
          <w:b/>
          <w:color w:val="C00000"/>
          <w:sz w:val="24"/>
          <w:szCs w:val="24"/>
        </w:rPr>
      </w:pPr>
    </w:p>
    <w:p w14:paraId="5F1DDF3C" w14:textId="6A688D2D" w:rsidR="00D146B2" w:rsidRDefault="00D146B2" w:rsidP="00077EEE">
      <w:pPr>
        <w:pStyle w:val="ListParagraph"/>
        <w:numPr>
          <w:ilvl w:val="0"/>
          <w:numId w:val="5"/>
        </w:numPr>
        <w:spacing w:after="0"/>
        <w:jc w:val="both"/>
        <w:rPr>
          <w:rFonts w:ascii="Times New Roman" w:hAnsi="Times New Roman" w:cs="Times New Roman"/>
          <w:color w:val="C00000"/>
          <w:sz w:val="24"/>
          <w:szCs w:val="24"/>
        </w:rPr>
      </w:pPr>
      <w:r>
        <w:rPr>
          <w:rFonts w:ascii="Times New Roman" w:hAnsi="Times New Roman" w:cs="Times New Roman"/>
          <w:color w:val="C00000"/>
          <w:sz w:val="24"/>
          <w:szCs w:val="24"/>
        </w:rPr>
        <w:t>No debe incluir información sobre los autores, su filiación institucional o proyecto de investigación. Estos datos deben ir consignados en el Archivo No.1 (Página de portada).</w:t>
      </w:r>
    </w:p>
    <w:p w14:paraId="77CF4F93" w14:textId="5DBE0DA2" w:rsidR="00077EEE" w:rsidRPr="007E6573" w:rsidRDefault="00077EEE" w:rsidP="00077EEE">
      <w:pPr>
        <w:pStyle w:val="ListParagraph"/>
        <w:numPr>
          <w:ilvl w:val="0"/>
          <w:numId w:val="5"/>
        </w:numPr>
        <w:spacing w:after="0"/>
        <w:jc w:val="both"/>
        <w:rPr>
          <w:rFonts w:ascii="Times New Roman" w:hAnsi="Times New Roman" w:cs="Times New Roman"/>
          <w:color w:val="C00000"/>
          <w:sz w:val="24"/>
          <w:szCs w:val="24"/>
        </w:rPr>
      </w:pPr>
      <w:r w:rsidRPr="007E6573">
        <w:rPr>
          <w:rFonts w:ascii="Times New Roman" w:hAnsi="Times New Roman" w:cs="Times New Roman"/>
          <w:color w:val="C00000"/>
          <w:sz w:val="24"/>
          <w:szCs w:val="24"/>
        </w:rPr>
        <w:t xml:space="preserve">Página tamaño carta, márgenes simétricos de </w:t>
      </w:r>
      <w:r>
        <w:rPr>
          <w:rFonts w:ascii="Times New Roman" w:hAnsi="Times New Roman" w:cs="Times New Roman"/>
          <w:color w:val="C00000"/>
          <w:sz w:val="24"/>
          <w:szCs w:val="24"/>
        </w:rPr>
        <w:t>2,54</w:t>
      </w:r>
      <w:r w:rsidRPr="007E6573">
        <w:rPr>
          <w:rFonts w:ascii="Times New Roman" w:hAnsi="Times New Roman" w:cs="Times New Roman"/>
          <w:color w:val="C00000"/>
          <w:sz w:val="24"/>
          <w:szCs w:val="24"/>
        </w:rPr>
        <w:t xml:space="preserve"> cm. </w:t>
      </w:r>
    </w:p>
    <w:p w14:paraId="672CBD4D" w14:textId="77777777" w:rsidR="00077EEE" w:rsidRPr="007E6573" w:rsidRDefault="00077EEE" w:rsidP="00077EEE">
      <w:pPr>
        <w:pStyle w:val="ListParagraph"/>
        <w:numPr>
          <w:ilvl w:val="0"/>
          <w:numId w:val="5"/>
        </w:numPr>
        <w:spacing w:after="0"/>
        <w:jc w:val="both"/>
        <w:rPr>
          <w:rFonts w:ascii="Times New Roman" w:hAnsi="Times New Roman" w:cs="Times New Roman"/>
          <w:color w:val="C00000"/>
          <w:sz w:val="24"/>
          <w:szCs w:val="24"/>
        </w:rPr>
      </w:pPr>
      <w:r w:rsidRPr="007E6573">
        <w:rPr>
          <w:rFonts w:ascii="Times New Roman" w:hAnsi="Times New Roman" w:cs="Times New Roman"/>
          <w:color w:val="C00000"/>
          <w:sz w:val="24"/>
          <w:szCs w:val="24"/>
        </w:rPr>
        <w:t xml:space="preserve">Extensión entre </w:t>
      </w:r>
      <w:r>
        <w:rPr>
          <w:rFonts w:ascii="Times New Roman" w:hAnsi="Times New Roman" w:cs="Times New Roman"/>
          <w:color w:val="C00000"/>
          <w:sz w:val="24"/>
          <w:szCs w:val="24"/>
        </w:rPr>
        <w:t>40</w:t>
      </w:r>
      <w:r w:rsidRPr="007E6573">
        <w:rPr>
          <w:rFonts w:ascii="Times New Roman" w:hAnsi="Times New Roman" w:cs="Times New Roman"/>
          <w:color w:val="C00000"/>
          <w:sz w:val="24"/>
          <w:szCs w:val="24"/>
        </w:rPr>
        <w:t xml:space="preserve">.000 y </w:t>
      </w:r>
      <w:r>
        <w:rPr>
          <w:rFonts w:ascii="Times New Roman" w:hAnsi="Times New Roman" w:cs="Times New Roman"/>
          <w:color w:val="C00000"/>
          <w:sz w:val="24"/>
          <w:szCs w:val="24"/>
        </w:rPr>
        <w:t>60</w:t>
      </w:r>
      <w:r w:rsidRPr="007E6573">
        <w:rPr>
          <w:rFonts w:ascii="Times New Roman" w:hAnsi="Times New Roman" w:cs="Times New Roman"/>
          <w:color w:val="C00000"/>
          <w:sz w:val="24"/>
          <w:szCs w:val="24"/>
        </w:rPr>
        <w:t>.000 palabras incluyendo referencias.</w:t>
      </w:r>
    </w:p>
    <w:p w14:paraId="3A671966" w14:textId="77777777" w:rsidR="00077EEE" w:rsidRPr="007E6573" w:rsidRDefault="00077EEE" w:rsidP="00077EEE">
      <w:pPr>
        <w:pStyle w:val="ListParagraph"/>
        <w:numPr>
          <w:ilvl w:val="0"/>
          <w:numId w:val="5"/>
        </w:numPr>
        <w:spacing w:after="0"/>
        <w:jc w:val="both"/>
        <w:rPr>
          <w:rFonts w:ascii="Times New Roman" w:hAnsi="Times New Roman" w:cs="Times New Roman"/>
          <w:color w:val="C00000"/>
          <w:sz w:val="24"/>
          <w:szCs w:val="24"/>
        </w:rPr>
      </w:pPr>
      <w:r w:rsidRPr="007E6573">
        <w:rPr>
          <w:rFonts w:ascii="Times New Roman" w:hAnsi="Times New Roman" w:cs="Times New Roman"/>
          <w:color w:val="C00000"/>
          <w:sz w:val="24"/>
          <w:szCs w:val="24"/>
        </w:rPr>
        <w:t xml:space="preserve">El texto, las tablas y las ilustraciones se presentarán en fuente Times New </w:t>
      </w:r>
      <w:proofErr w:type="spellStart"/>
      <w:r w:rsidRPr="007E6573">
        <w:rPr>
          <w:rFonts w:ascii="Times New Roman" w:hAnsi="Times New Roman" w:cs="Times New Roman"/>
          <w:color w:val="C00000"/>
          <w:sz w:val="24"/>
          <w:szCs w:val="24"/>
        </w:rPr>
        <w:t>Roman</w:t>
      </w:r>
      <w:proofErr w:type="spellEnd"/>
      <w:r w:rsidRPr="007E6573">
        <w:rPr>
          <w:rFonts w:ascii="Times New Roman" w:hAnsi="Times New Roman" w:cs="Times New Roman"/>
          <w:color w:val="C00000"/>
          <w:sz w:val="24"/>
          <w:szCs w:val="24"/>
        </w:rPr>
        <w:t xml:space="preserve"> de 12 puntos con un interlineado de 1,5.</w:t>
      </w:r>
    </w:p>
    <w:p w14:paraId="20464383" w14:textId="77777777" w:rsidR="00077EEE" w:rsidRPr="007E6573" w:rsidRDefault="00077EEE" w:rsidP="00077EEE">
      <w:pPr>
        <w:pStyle w:val="ListParagraph"/>
        <w:numPr>
          <w:ilvl w:val="0"/>
          <w:numId w:val="5"/>
        </w:numPr>
        <w:spacing w:after="0"/>
        <w:jc w:val="both"/>
        <w:rPr>
          <w:rFonts w:ascii="Times New Roman" w:hAnsi="Times New Roman" w:cs="Times New Roman"/>
          <w:color w:val="C00000"/>
          <w:sz w:val="24"/>
          <w:szCs w:val="24"/>
        </w:rPr>
      </w:pPr>
      <w:r w:rsidRPr="007E6573">
        <w:rPr>
          <w:rFonts w:ascii="Times New Roman" w:hAnsi="Times New Roman" w:cs="Times New Roman"/>
          <w:color w:val="C00000"/>
          <w:sz w:val="24"/>
          <w:szCs w:val="24"/>
        </w:rPr>
        <w:t xml:space="preserve">Referenciación APA </w:t>
      </w:r>
      <w:r>
        <w:rPr>
          <w:rFonts w:ascii="Times New Roman" w:hAnsi="Times New Roman" w:cs="Times New Roman"/>
          <w:color w:val="C00000"/>
          <w:sz w:val="24"/>
          <w:szCs w:val="24"/>
        </w:rPr>
        <w:t>7</w:t>
      </w:r>
      <w:r w:rsidRPr="007E6573">
        <w:rPr>
          <w:rFonts w:ascii="Times New Roman" w:hAnsi="Times New Roman" w:cs="Times New Roman"/>
          <w:color w:val="C00000"/>
          <w:sz w:val="24"/>
          <w:szCs w:val="24"/>
        </w:rPr>
        <w:t>ª edición.</w:t>
      </w:r>
    </w:p>
    <w:p w14:paraId="4298A9D1" w14:textId="77777777" w:rsidR="00077EEE" w:rsidRPr="007E6573" w:rsidRDefault="00077EEE" w:rsidP="00077EEE">
      <w:pPr>
        <w:pStyle w:val="ListParagraph"/>
        <w:numPr>
          <w:ilvl w:val="0"/>
          <w:numId w:val="5"/>
        </w:numPr>
        <w:spacing w:after="0"/>
        <w:jc w:val="both"/>
        <w:rPr>
          <w:rFonts w:ascii="Times New Roman" w:hAnsi="Times New Roman" w:cs="Times New Roman"/>
          <w:color w:val="C00000"/>
          <w:sz w:val="24"/>
          <w:szCs w:val="24"/>
        </w:rPr>
      </w:pPr>
      <w:r w:rsidRPr="007E6573">
        <w:rPr>
          <w:rFonts w:ascii="Times New Roman" w:hAnsi="Times New Roman" w:cs="Times New Roman"/>
          <w:color w:val="C00000"/>
          <w:sz w:val="24"/>
          <w:szCs w:val="24"/>
        </w:rPr>
        <w:t xml:space="preserve">Citas a pie de página: Fuente Times New </w:t>
      </w:r>
      <w:proofErr w:type="spellStart"/>
      <w:r w:rsidRPr="007E6573">
        <w:rPr>
          <w:rFonts w:ascii="Times New Roman" w:hAnsi="Times New Roman" w:cs="Times New Roman"/>
          <w:color w:val="C00000"/>
          <w:sz w:val="24"/>
          <w:szCs w:val="24"/>
        </w:rPr>
        <w:t>Roman</w:t>
      </w:r>
      <w:proofErr w:type="spellEnd"/>
      <w:r w:rsidRPr="007E6573">
        <w:rPr>
          <w:rFonts w:ascii="Times New Roman" w:hAnsi="Times New Roman" w:cs="Times New Roman"/>
          <w:color w:val="C00000"/>
          <w:sz w:val="24"/>
          <w:szCs w:val="24"/>
        </w:rPr>
        <w:t xml:space="preserve"> de 10 puntos con un interlineado de 1,0. Las citas deben mantenerse al mínimo e incluir solo la información necesaria.</w:t>
      </w:r>
    </w:p>
    <w:p w14:paraId="75B79DB9" w14:textId="77777777" w:rsidR="00077EEE" w:rsidRPr="007E6573" w:rsidRDefault="00077EEE" w:rsidP="00077EEE">
      <w:pPr>
        <w:pStyle w:val="ListParagraph"/>
        <w:numPr>
          <w:ilvl w:val="0"/>
          <w:numId w:val="5"/>
        </w:numPr>
        <w:spacing w:after="0"/>
        <w:jc w:val="both"/>
        <w:rPr>
          <w:rFonts w:ascii="Times New Roman" w:hAnsi="Times New Roman" w:cs="Times New Roman"/>
          <w:color w:val="C00000"/>
          <w:sz w:val="24"/>
          <w:szCs w:val="24"/>
        </w:rPr>
      </w:pPr>
      <w:r w:rsidRPr="007E6573">
        <w:rPr>
          <w:rFonts w:ascii="Times New Roman" w:hAnsi="Times New Roman" w:cs="Times New Roman"/>
          <w:color w:val="C00000"/>
          <w:sz w:val="24"/>
          <w:szCs w:val="24"/>
        </w:rPr>
        <w:t>Encabezados:</w:t>
      </w:r>
    </w:p>
    <w:p w14:paraId="202ACA81" w14:textId="77777777" w:rsidR="00077EEE" w:rsidRPr="007E6573" w:rsidRDefault="00077EEE" w:rsidP="00077EEE">
      <w:pPr>
        <w:spacing w:after="0"/>
        <w:jc w:val="both"/>
        <w:rPr>
          <w:rFonts w:ascii="Times New Roman" w:hAnsi="Times New Roman" w:cs="Times New Roman"/>
          <w:b/>
          <w:color w:val="C00000"/>
          <w:sz w:val="24"/>
          <w:szCs w:val="24"/>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013"/>
        <w:gridCol w:w="6891"/>
      </w:tblGrid>
      <w:tr w:rsidR="00077EEE" w:rsidRPr="007E6573" w14:paraId="59E84F70" w14:textId="77777777" w:rsidTr="009267FF">
        <w:trPr>
          <w:trHeight w:val="227"/>
          <w:jc w:val="center"/>
        </w:trPr>
        <w:tc>
          <w:tcPr>
            <w:tcW w:w="2013" w:type="dxa"/>
            <w:vAlign w:val="center"/>
          </w:tcPr>
          <w:p w14:paraId="24A779ED" w14:textId="77777777" w:rsidR="00077EEE" w:rsidRPr="007E6573" w:rsidRDefault="00077EEE" w:rsidP="009267FF">
            <w:pPr>
              <w:jc w:val="center"/>
              <w:rPr>
                <w:rFonts w:cs="Times New Roman"/>
                <w:color w:val="C00000"/>
                <w:sz w:val="24"/>
                <w:szCs w:val="24"/>
              </w:rPr>
            </w:pPr>
            <w:r w:rsidRPr="007E6573">
              <w:rPr>
                <w:rFonts w:cs="Times New Roman"/>
                <w:color w:val="C00000"/>
                <w:sz w:val="24"/>
                <w:szCs w:val="24"/>
              </w:rPr>
              <w:t>Tipo de encabezado</w:t>
            </w:r>
          </w:p>
        </w:tc>
        <w:tc>
          <w:tcPr>
            <w:tcW w:w="6891" w:type="dxa"/>
            <w:vAlign w:val="center"/>
          </w:tcPr>
          <w:p w14:paraId="47FD4261" w14:textId="77777777" w:rsidR="00077EEE" w:rsidRPr="007E6573" w:rsidRDefault="00077EEE" w:rsidP="009267FF">
            <w:pPr>
              <w:jc w:val="center"/>
              <w:rPr>
                <w:rFonts w:cs="Times New Roman"/>
                <w:color w:val="C00000"/>
                <w:sz w:val="24"/>
                <w:szCs w:val="24"/>
              </w:rPr>
            </w:pPr>
            <w:r w:rsidRPr="007E6573">
              <w:rPr>
                <w:rFonts w:cs="Times New Roman"/>
                <w:color w:val="C00000"/>
                <w:sz w:val="24"/>
                <w:szCs w:val="24"/>
              </w:rPr>
              <w:t>Formato</w:t>
            </w:r>
          </w:p>
        </w:tc>
      </w:tr>
      <w:tr w:rsidR="00077EEE" w:rsidRPr="007E6573" w14:paraId="6FA9A816" w14:textId="77777777" w:rsidTr="009267FF">
        <w:trPr>
          <w:trHeight w:val="227"/>
          <w:jc w:val="center"/>
        </w:trPr>
        <w:tc>
          <w:tcPr>
            <w:tcW w:w="2013" w:type="dxa"/>
            <w:vAlign w:val="center"/>
          </w:tcPr>
          <w:p w14:paraId="403C717A" w14:textId="77777777" w:rsidR="00077EEE" w:rsidRPr="007E6573" w:rsidRDefault="00077EEE" w:rsidP="009267FF">
            <w:pPr>
              <w:jc w:val="center"/>
              <w:rPr>
                <w:rFonts w:cs="Times New Roman"/>
                <w:b/>
                <w:color w:val="C00000"/>
                <w:sz w:val="24"/>
                <w:szCs w:val="24"/>
              </w:rPr>
            </w:pPr>
            <w:r w:rsidRPr="007E6573">
              <w:rPr>
                <w:rFonts w:cs="Times New Roman"/>
                <w:b/>
                <w:color w:val="C00000"/>
                <w:sz w:val="28"/>
                <w:szCs w:val="24"/>
              </w:rPr>
              <w:t>Primer nivel</w:t>
            </w:r>
          </w:p>
        </w:tc>
        <w:tc>
          <w:tcPr>
            <w:tcW w:w="6891" w:type="dxa"/>
            <w:vAlign w:val="center"/>
          </w:tcPr>
          <w:p w14:paraId="69DA1D79" w14:textId="77777777" w:rsidR="00077EEE" w:rsidRPr="007E6573" w:rsidRDefault="00077EEE" w:rsidP="009267FF">
            <w:pPr>
              <w:jc w:val="both"/>
              <w:rPr>
                <w:rFonts w:cs="Times New Roman"/>
                <w:color w:val="C00000"/>
                <w:sz w:val="24"/>
                <w:szCs w:val="24"/>
              </w:rPr>
            </w:pPr>
            <w:r w:rsidRPr="007E6573">
              <w:rPr>
                <w:rFonts w:cs="Times New Roman"/>
                <w:color w:val="C00000"/>
                <w:sz w:val="24"/>
                <w:szCs w:val="24"/>
              </w:rPr>
              <w:t>Encabezado alineado a la izquierda, en negritas, con mayúscula inicial, fuente de 14 puntos</w:t>
            </w:r>
          </w:p>
        </w:tc>
      </w:tr>
      <w:tr w:rsidR="00077EEE" w:rsidRPr="007E6573" w14:paraId="09CAA2F6" w14:textId="77777777" w:rsidTr="009267FF">
        <w:trPr>
          <w:trHeight w:val="227"/>
          <w:jc w:val="center"/>
        </w:trPr>
        <w:tc>
          <w:tcPr>
            <w:tcW w:w="2013" w:type="dxa"/>
            <w:vAlign w:val="center"/>
          </w:tcPr>
          <w:p w14:paraId="5AA23ADE" w14:textId="77777777" w:rsidR="00077EEE" w:rsidRPr="007E6573" w:rsidRDefault="00077EEE" w:rsidP="009267FF">
            <w:pPr>
              <w:jc w:val="center"/>
              <w:rPr>
                <w:rFonts w:cs="Times New Roman"/>
                <w:b/>
                <w:color w:val="C00000"/>
                <w:sz w:val="24"/>
                <w:szCs w:val="24"/>
              </w:rPr>
            </w:pPr>
            <w:r w:rsidRPr="007E6573">
              <w:rPr>
                <w:rFonts w:cs="Times New Roman"/>
                <w:b/>
                <w:color w:val="C00000"/>
                <w:sz w:val="24"/>
                <w:szCs w:val="24"/>
              </w:rPr>
              <w:t>Segundo nivel</w:t>
            </w:r>
          </w:p>
        </w:tc>
        <w:tc>
          <w:tcPr>
            <w:tcW w:w="6891" w:type="dxa"/>
            <w:vAlign w:val="center"/>
          </w:tcPr>
          <w:p w14:paraId="1CB93FA0" w14:textId="77777777" w:rsidR="00077EEE" w:rsidRPr="007E6573" w:rsidRDefault="00077EEE" w:rsidP="009267FF">
            <w:pPr>
              <w:jc w:val="both"/>
              <w:rPr>
                <w:rFonts w:cs="Times New Roman"/>
                <w:color w:val="C00000"/>
                <w:sz w:val="24"/>
                <w:szCs w:val="24"/>
              </w:rPr>
            </w:pPr>
            <w:r w:rsidRPr="007E6573">
              <w:rPr>
                <w:rFonts w:cs="Times New Roman"/>
                <w:color w:val="C00000"/>
                <w:sz w:val="24"/>
                <w:szCs w:val="24"/>
              </w:rPr>
              <w:t>Encabezado alineado a la izquierda, en negritas, con mayúscula inicial, fuente de 12 puntos</w:t>
            </w:r>
          </w:p>
        </w:tc>
      </w:tr>
      <w:tr w:rsidR="00077EEE" w:rsidRPr="007E6573" w14:paraId="57112049" w14:textId="77777777" w:rsidTr="009267FF">
        <w:trPr>
          <w:trHeight w:val="425"/>
          <w:jc w:val="center"/>
        </w:trPr>
        <w:tc>
          <w:tcPr>
            <w:tcW w:w="2013" w:type="dxa"/>
            <w:vAlign w:val="center"/>
          </w:tcPr>
          <w:p w14:paraId="3DDA75EF" w14:textId="77777777" w:rsidR="00077EEE" w:rsidRPr="007E6573" w:rsidRDefault="00077EEE" w:rsidP="009267FF">
            <w:pPr>
              <w:jc w:val="center"/>
              <w:rPr>
                <w:rFonts w:cs="Times New Roman"/>
                <w:b/>
                <w:i/>
                <w:color w:val="C00000"/>
                <w:sz w:val="24"/>
                <w:szCs w:val="24"/>
              </w:rPr>
            </w:pPr>
            <w:r w:rsidRPr="007E6573">
              <w:rPr>
                <w:rFonts w:cs="Times New Roman"/>
                <w:b/>
                <w:i/>
                <w:color w:val="C00000"/>
                <w:sz w:val="24"/>
                <w:szCs w:val="24"/>
              </w:rPr>
              <w:t>Tercer nivel</w:t>
            </w:r>
          </w:p>
        </w:tc>
        <w:tc>
          <w:tcPr>
            <w:tcW w:w="6891" w:type="dxa"/>
            <w:vAlign w:val="center"/>
          </w:tcPr>
          <w:p w14:paraId="00EB1F01" w14:textId="77777777" w:rsidR="00077EEE" w:rsidRPr="007E6573" w:rsidRDefault="00077EEE" w:rsidP="009267FF">
            <w:pPr>
              <w:jc w:val="both"/>
              <w:rPr>
                <w:rFonts w:cs="Times New Roman"/>
                <w:i/>
                <w:color w:val="C00000"/>
                <w:sz w:val="24"/>
                <w:szCs w:val="24"/>
              </w:rPr>
            </w:pPr>
            <w:r w:rsidRPr="007E6573">
              <w:rPr>
                <w:rFonts w:cs="Times New Roman"/>
                <w:i/>
                <w:color w:val="C00000"/>
                <w:sz w:val="24"/>
                <w:szCs w:val="24"/>
              </w:rPr>
              <w:t xml:space="preserve">Encabezado de párrafo, con negritas, cursivas, </w:t>
            </w:r>
            <w:r w:rsidRPr="007E6573">
              <w:rPr>
                <w:rFonts w:cs="Times New Roman"/>
                <w:color w:val="C00000"/>
                <w:sz w:val="24"/>
                <w:szCs w:val="24"/>
              </w:rPr>
              <w:t>mayúscula inicial</w:t>
            </w:r>
            <w:r w:rsidRPr="007E6573">
              <w:rPr>
                <w:rFonts w:cs="Times New Roman"/>
                <w:i/>
                <w:color w:val="C00000"/>
                <w:sz w:val="24"/>
                <w:szCs w:val="24"/>
              </w:rPr>
              <w:t>, fuente de 12 puntos</w:t>
            </w:r>
          </w:p>
        </w:tc>
      </w:tr>
    </w:tbl>
    <w:p w14:paraId="47106FD4" w14:textId="77777777" w:rsidR="00077EEE" w:rsidRPr="007E6573" w:rsidRDefault="00077EEE" w:rsidP="00077EEE">
      <w:pPr>
        <w:pStyle w:val="ListParagraph"/>
        <w:spacing w:after="0"/>
        <w:ind w:left="360"/>
        <w:jc w:val="both"/>
        <w:rPr>
          <w:rFonts w:ascii="Times New Roman" w:hAnsi="Times New Roman" w:cs="Times New Roman"/>
          <w:color w:val="C00000"/>
          <w:sz w:val="24"/>
          <w:szCs w:val="24"/>
        </w:rPr>
      </w:pPr>
    </w:p>
    <w:p w14:paraId="5C9EFF1E" w14:textId="3C59CCC4" w:rsidR="00077EEE" w:rsidRPr="007E6573" w:rsidRDefault="00077EEE" w:rsidP="00077EEE">
      <w:pPr>
        <w:pStyle w:val="ListParagraph"/>
        <w:numPr>
          <w:ilvl w:val="0"/>
          <w:numId w:val="5"/>
        </w:numPr>
        <w:spacing w:after="0"/>
        <w:jc w:val="both"/>
        <w:rPr>
          <w:rFonts w:ascii="Times New Roman" w:hAnsi="Times New Roman" w:cs="Times New Roman"/>
          <w:color w:val="C00000"/>
          <w:sz w:val="24"/>
          <w:szCs w:val="24"/>
        </w:rPr>
      </w:pPr>
      <w:r>
        <w:rPr>
          <w:rFonts w:ascii="Times New Roman" w:hAnsi="Times New Roman" w:cs="Times New Roman"/>
          <w:color w:val="C00000"/>
          <w:sz w:val="24"/>
          <w:szCs w:val="24"/>
        </w:rPr>
        <w:t>Organización</w:t>
      </w:r>
      <w:r w:rsidRPr="007E6573">
        <w:rPr>
          <w:rFonts w:ascii="Times New Roman" w:hAnsi="Times New Roman" w:cs="Times New Roman"/>
          <w:color w:val="C00000"/>
          <w:sz w:val="24"/>
          <w:szCs w:val="24"/>
        </w:rPr>
        <w:t xml:space="preserve"> de</w:t>
      </w:r>
      <w:r>
        <w:rPr>
          <w:rFonts w:ascii="Times New Roman" w:hAnsi="Times New Roman" w:cs="Times New Roman"/>
          <w:color w:val="C00000"/>
          <w:sz w:val="24"/>
          <w:szCs w:val="24"/>
        </w:rPr>
        <w:t xml:space="preserve"> </w:t>
      </w:r>
      <w:r w:rsidRPr="007E6573">
        <w:rPr>
          <w:rFonts w:ascii="Times New Roman" w:hAnsi="Times New Roman" w:cs="Times New Roman"/>
          <w:color w:val="C00000"/>
          <w:sz w:val="24"/>
          <w:szCs w:val="24"/>
        </w:rPr>
        <w:t>l</w:t>
      </w:r>
      <w:r>
        <w:rPr>
          <w:rFonts w:ascii="Times New Roman" w:hAnsi="Times New Roman" w:cs="Times New Roman"/>
          <w:color w:val="C00000"/>
          <w:sz w:val="24"/>
          <w:szCs w:val="24"/>
        </w:rPr>
        <w:t>os</w:t>
      </w:r>
      <w:r w:rsidRPr="007E6573">
        <w:rPr>
          <w:rFonts w:ascii="Times New Roman" w:hAnsi="Times New Roman" w:cs="Times New Roman"/>
          <w:color w:val="C00000"/>
          <w:sz w:val="24"/>
          <w:szCs w:val="24"/>
        </w:rPr>
        <w:t xml:space="preserve"> </w:t>
      </w:r>
      <w:r w:rsidRPr="007E6573">
        <w:rPr>
          <w:rFonts w:ascii="Times New Roman" w:hAnsi="Times New Roman" w:cs="Times New Roman"/>
          <w:color w:val="C00000"/>
          <w:sz w:val="24"/>
          <w:szCs w:val="24"/>
        </w:rPr>
        <w:t>capítulo</w:t>
      </w:r>
      <w:r>
        <w:rPr>
          <w:rFonts w:ascii="Times New Roman" w:hAnsi="Times New Roman" w:cs="Times New Roman"/>
          <w:color w:val="C00000"/>
          <w:sz w:val="24"/>
          <w:szCs w:val="24"/>
        </w:rPr>
        <w:t>s</w:t>
      </w:r>
    </w:p>
    <w:p w14:paraId="5AADF957" w14:textId="77777777" w:rsidR="00077EEE" w:rsidRPr="007E6573" w:rsidRDefault="00077EEE" w:rsidP="00077EEE">
      <w:pPr>
        <w:pStyle w:val="Default"/>
        <w:widowControl/>
        <w:spacing w:line="276" w:lineRule="auto"/>
        <w:ind w:left="720"/>
        <w:jc w:val="both"/>
        <w:rPr>
          <w:rFonts w:ascii="Times New Roman" w:hAnsi="Times New Roman" w:cs="Times New Roman"/>
          <w:color w:val="C00000"/>
          <w:lang w:val="es-CO"/>
        </w:rPr>
      </w:pPr>
    </w:p>
    <w:p w14:paraId="5F435778" w14:textId="77777777" w:rsidR="00077EEE" w:rsidRPr="007E6573" w:rsidRDefault="00077EEE" w:rsidP="00077EEE">
      <w:pPr>
        <w:pStyle w:val="Default"/>
        <w:widowControl/>
        <w:numPr>
          <w:ilvl w:val="0"/>
          <w:numId w:val="6"/>
        </w:numPr>
        <w:spacing w:line="276" w:lineRule="auto"/>
        <w:jc w:val="both"/>
        <w:rPr>
          <w:rFonts w:ascii="Times New Roman" w:hAnsi="Times New Roman" w:cs="Times New Roman"/>
          <w:color w:val="C00000"/>
          <w:lang w:val="es-CO"/>
        </w:rPr>
      </w:pPr>
      <w:r w:rsidRPr="007E6573">
        <w:rPr>
          <w:rFonts w:ascii="Times New Roman" w:hAnsi="Times New Roman" w:cs="Times New Roman"/>
          <w:b/>
          <w:i/>
          <w:color w:val="C00000"/>
          <w:lang w:val="es-CO"/>
        </w:rPr>
        <w:t>Introducción</w:t>
      </w:r>
      <w:r w:rsidRPr="007E6573">
        <w:rPr>
          <w:rFonts w:ascii="Times New Roman" w:hAnsi="Times New Roman" w:cs="Times New Roman"/>
          <w:color w:val="C00000"/>
          <w:lang w:val="es-CO"/>
        </w:rPr>
        <w:t>. Debe incluir el tema abordado, los escritos de otros autores al respecto, el objetivo de la investigación y la pregunta principal o hipótesis. Debe darle al lector suficiente información de contexto para entender los resultados. Aquí, se establece la pregunta principal y por qué se formuló.</w:t>
      </w:r>
    </w:p>
    <w:p w14:paraId="357F80C5" w14:textId="77777777" w:rsidR="00077EEE" w:rsidRPr="007E6573" w:rsidRDefault="00077EEE" w:rsidP="00077EEE">
      <w:pPr>
        <w:pStyle w:val="Default"/>
        <w:widowControl/>
        <w:spacing w:line="276" w:lineRule="auto"/>
        <w:ind w:left="720"/>
        <w:jc w:val="both"/>
        <w:rPr>
          <w:rFonts w:ascii="Times New Roman" w:hAnsi="Times New Roman" w:cs="Times New Roman"/>
          <w:color w:val="C00000"/>
          <w:lang w:val="es-CO"/>
        </w:rPr>
      </w:pPr>
    </w:p>
    <w:p w14:paraId="777BC7CD" w14:textId="77777777" w:rsidR="00077EEE" w:rsidRPr="007E6573" w:rsidRDefault="00077EEE" w:rsidP="00077EEE">
      <w:pPr>
        <w:pStyle w:val="Default"/>
        <w:widowControl/>
        <w:numPr>
          <w:ilvl w:val="0"/>
          <w:numId w:val="6"/>
        </w:numPr>
        <w:spacing w:line="276" w:lineRule="auto"/>
        <w:jc w:val="both"/>
        <w:rPr>
          <w:rFonts w:ascii="Times New Roman" w:hAnsi="Times New Roman" w:cs="Times New Roman"/>
          <w:color w:val="C00000"/>
          <w:lang w:val="es-CO"/>
        </w:rPr>
      </w:pPr>
      <w:r w:rsidRPr="007E6573">
        <w:rPr>
          <w:rFonts w:ascii="Times New Roman" w:hAnsi="Times New Roman" w:cs="Times New Roman"/>
          <w:b/>
          <w:i/>
          <w:color w:val="C00000"/>
          <w:lang w:val="es-CO"/>
        </w:rPr>
        <w:t xml:space="preserve">Marco teórico. </w:t>
      </w:r>
      <w:r w:rsidRPr="007E6573">
        <w:rPr>
          <w:rFonts w:ascii="Times New Roman" w:hAnsi="Times New Roman" w:cs="Times New Roman"/>
          <w:color w:val="C00000"/>
          <w:lang w:val="es-CO"/>
        </w:rPr>
        <w:t>Este desarrolla la teoría que fundamenta el proyecto en coherencia con el planteamiento del problema (pregunta principal).</w:t>
      </w:r>
    </w:p>
    <w:p w14:paraId="62ACF330" w14:textId="77777777" w:rsidR="00077EEE" w:rsidRPr="007E6573" w:rsidRDefault="00077EEE" w:rsidP="00077EEE">
      <w:pPr>
        <w:pStyle w:val="Default"/>
        <w:widowControl/>
        <w:spacing w:line="276" w:lineRule="auto"/>
        <w:ind w:left="720"/>
        <w:jc w:val="both"/>
        <w:rPr>
          <w:rFonts w:ascii="Times New Roman" w:hAnsi="Times New Roman" w:cs="Times New Roman"/>
          <w:color w:val="C00000"/>
          <w:lang w:val="es-CO"/>
        </w:rPr>
      </w:pPr>
    </w:p>
    <w:p w14:paraId="1FFA720C" w14:textId="77777777" w:rsidR="00077EEE" w:rsidRPr="007E6573" w:rsidRDefault="00077EEE" w:rsidP="00077EEE">
      <w:pPr>
        <w:pStyle w:val="Default"/>
        <w:widowControl/>
        <w:numPr>
          <w:ilvl w:val="0"/>
          <w:numId w:val="6"/>
        </w:numPr>
        <w:spacing w:line="276" w:lineRule="auto"/>
        <w:jc w:val="both"/>
        <w:rPr>
          <w:rFonts w:ascii="Times New Roman" w:hAnsi="Times New Roman" w:cs="Times New Roman"/>
          <w:color w:val="C00000"/>
          <w:lang w:val="es-CO"/>
        </w:rPr>
      </w:pPr>
      <w:r w:rsidRPr="007E6573">
        <w:rPr>
          <w:rFonts w:ascii="Times New Roman" w:hAnsi="Times New Roman" w:cs="Times New Roman"/>
          <w:b/>
          <w:i/>
          <w:color w:val="C00000"/>
          <w:lang w:val="es-CO"/>
        </w:rPr>
        <w:t>Métodos</w:t>
      </w:r>
      <w:r w:rsidRPr="007E6573">
        <w:rPr>
          <w:rFonts w:ascii="Times New Roman" w:hAnsi="Times New Roman" w:cs="Times New Roman"/>
          <w:color w:val="C00000"/>
          <w:lang w:val="es-CO"/>
        </w:rPr>
        <w:t>. Describe en detalle cómo se desarrolló el estudio y la forma en que se analizaron las variables y la información para que la investigación pueda ser replicada. Este responde a qué se hizo para responder la pregunta principal. No se incluyen resultados en esta sección, a menos que sean resultados preliminares utilizados para diseñar la investigación. Se sugiere, para protocolos complejos, el uso de diagramas, tablas o diagramas de flujo.</w:t>
      </w:r>
    </w:p>
    <w:p w14:paraId="2AB5F343" w14:textId="77777777" w:rsidR="00077EEE" w:rsidRPr="007E6573" w:rsidRDefault="00077EEE" w:rsidP="00077EEE">
      <w:pPr>
        <w:pStyle w:val="Default"/>
        <w:widowControl/>
        <w:numPr>
          <w:ilvl w:val="0"/>
          <w:numId w:val="6"/>
        </w:numPr>
        <w:spacing w:line="276" w:lineRule="auto"/>
        <w:jc w:val="both"/>
        <w:rPr>
          <w:rFonts w:ascii="Times New Roman" w:hAnsi="Times New Roman" w:cs="Times New Roman"/>
          <w:color w:val="C00000"/>
          <w:lang w:val="es-CO"/>
        </w:rPr>
      </w:pPr>
      <w:r w:rsidRPr="007E6573">
        <w:rPr>
          <w:rFonts w:ascii="Times New Roman" w:hAnsi="Times New Roman" w:cs="Times New Roman"/>
          <w:b/>
          <w:i/>
          <w:color w:val="C00000"/>
          <w:lang w:val="es-CO"/>
        </w:rPr>
        <w:lastRenderedPageBreak/>
        <w:t>Resultados</w:t>
      </w:r>
      <w:r w:rsidRPr="007E6573">
        <w:rPr>
          <w:rFonts w:ascii="Times New Roman" w:hAnsi="Times New Roman" w:cs="Times New Roman"/>
          <w:b/>
          <w:color w:val="C00000"/>
          <w:lang w:val="es-CO"/>
        </w:rPr>
        <w:t xml:space="preserve">. </w:t>
      </w:r>
      <w:r w:rsidRPr="007E6573">
        <w:rPr>
          <w:rFonts w:ascii="Times New Roman" w:hAnsi="Times New Roman" w:cs="Times New Roman"/>
          <w:color w:val="C00000"/>
          <w:lang w:val="es-CO"/>
        </w:rPr>
        <w:t>En esta sección se presentan, en orden de importancia, solo aquellos resultados que ayuden a responder la pregunta/hipótesis principal y soporten la conclusión. De ser apropiado, se utilizan figuras y tablas. No se discuten los resultados ni se especula sobre ellos, solo se reportan.</w:t>
      </w:r>
    </w:p>
    <w:p w14:paraId="214224F6" w14:textId="77777777" w:rsidR="00077EEE" w:rsidRPr="007E6573" w:rsidRDefault="00077EEE" w:rsidP="00077EEE">
      <w:pPr>
        <w:pStyle w:val="Default"/>
        <w:widowControl/>
        <w:spacing w:line="276" w:lineRule="auto"/>
        <w:ind w:left="720"/>
        <w:jc w:val="both"/>
        <w:rPr>
          <w:rFonts w:ascii="Times New Roman" w:hAnsi="Times New Roman" w:cs="Times New Roman"/>
          <w:color w:val="C00000"/>
          <w:lang w:val="es-CO"/>
        </w:rPr>
      </w:pPr>
    </w:p>
    <w:p w14:paraId="0190C01F" w14:textId="77777777" w:rsidR="00077EEE" w:rsidRPr="007E6573" w:rsidRDefault="00077EEE" w:rsidP="00077EEE">
      <w:pPr>
        <w:pStyle w:val="Default"/>
        <w:widowControl/>
        <w:numPr>
          <w:ilvl w:val="0"/>
          <w:numId w:val="6"/>
        </w:numPr>
        <w:spacing w:line="276" w:lineRule="auto"/>
        <w:jc w:val="both"/>
        <w:rPr>
          <w:rFonts w:ascii="Times New Roman" w:hAnsi="Times New Roman" w:cs="Times New Roman"/>
          <w:color w:val="C00000"/>
          <w:lang w:val="es-CO"/>
        </w:rPr>
      </w:pPr>
      <w:r w:rsidRPr="007E6573">
        <w:rPr>
          <w:rFonts w:ascii="Times New Roman" w:hAnsi="Times New Roman" w:cs="Times New Roman"/>
          <w:b/>
          <w:i/>
          <w:color w:val="C00000"/>
          <w:lang w:val="es-CO"/>
        </w:rPr>
        <w:t xml:space="preserve">Discusión. </w:t>
      </w:r>
      <w:r w:rsidRPr="007E6573">
        <w:rPr>
          <w:rFonts w:ascii="Times New Roman" w:hAnsi="Times New Roman" w:cs="Times New Roman"/>
          <w:color w:val="C00000"/>
          <w:lang w:val="es-CO"/>
        </w:rPr>
        <w:t>Aquí, se establece la relevancia de los resultados. Se responde a la pregunta principal, mostrando la relación de esta con los resultados, cómo estos apoyan la hipótesis y su coherencia con investigaciones previas. Se reportan hallazgos inesperados, de haberlos, y se explica el porqué. Se presentan otras posibilidades de interpretar los resultados obtenidos y su contribución al tema en general. Finalmente, se abren las puertas a nuevas investigaciones a preguntas que emerjan de estos resultados.</w:t>
      </w:r>
    </w:p>
    <w:p w14:paraId="29271511" w14:textId="77777777" w:rsidR="00077EEE" w:rsidRPr="007E6573" w:rsidRDefault="00077EEE" w:rsidP="00077EEE">
      <w:pPr>
        <w:pStyle w:val="Default"/>
        <w:widowControl/>
        <w:spacing w:line="276" w:lineRule="auto"/>
        <w:ind w:left="720"/>
        <w:jc w:val="both"/>
        <w:rPr>
          <w:rFonts w:ascii="Times New Roman" w:hAnsi="Times New Roman" w:cs="Times New Roman"/>
          <w:color w:val="C00000"/>
          <w:lang w:val="es-CO"/>
        </w:rPr>
      </w:pPr>
    </w:p>
    <w:p w14:paraId="5B6002AB" w14:textId="77777777" w:rsidR="00077EEE" w:rsidRPr="007E6573" w:rsidRDefault="00077EEE" w:rsidP="00077EEE">
      <w:pPr>
        <w:pStyle w:val="Default"/>
        <w:widowControl/>
        <w:numPr>
          <w:ilvl w:val="0"/>
          <w:numId w:val="6"/>
        </w:numPr>
        <w:spacing w:line="276" w:lineRule="auto"/>
        <w:jc w:val="both"/>
        <w:rPr>
          <w:rFonts w:ascii="Times New Roman" w:hAnsi="Times New Roman" w:cs="Times New Roman"/>
          <w:color w:val="C00000"/>
          <w:lang w:val="es-CO"/>
        </w:rPr>
      </w:pPr>
      <w:r w:rsidRPr="007E6573">
        <w:rPr>
          <w:rFonts w:ascii="Times New Roman" w:hAnsi="Times New Roman" w:cs="Times New Roman"/>
          <w:b/>
          <w:i/>
          <w:color w:val="C00000"/>
          <w:lang w:val="es-CO"/>
        </w:rPr>
        <w:t>Conclusión</w:t>
      </w:r>
      <w:r w:rsidRPr="007E6573">
        <w:rPr>
          <w:rFonts w:ascii="Times New Roman" w:hAnsi="Times New Roman" w:cs="Times New Roman"/>
          <w:color w:val="C00000"/>
          <w:lang w:val="es-CO"/>
        </w:rPr>
        <w:t>. Debe clausurar adecuadamente lo que se ha planteado en la introducción y dar a entender al lector cuál es la contribución más significativa, su relevancia y posible uso. La conclusión no puede extrapolar, recomendar, ni llegar a conclusiones de lo que no se midió o presentar argumentos que estén fuera de los límites de la investigación.</w:t>
      </w:r>
    </w:p>
    <w:p w14:paraId="0D534921" w14:textId="77777777" w:rsidR="00077EEE" w:rsidRPr="007E6573" w:rsidRDefault="00077EEE" w:rsidP="00077EEE">
      <w:pPr>
        <w:pStyle w:val="Default"/>
        <w:widowControl/>
        <w:spacing w:line="276" w:lineRule="auto"/>
        <w:ind w:left="720"/>
        <w:jc w:val="both"/>
        <w:rPr>
          <w:rFonts w:ascii="Times New Roman" w:hAnsi="Times New Roman" w:cs="Times New Roman"/>
          <w:color w:val="C00000"/>
          <w:lang w:val="es-CO"/>
        </w:rPr>
      </w:pPr>
    </w:p>
    <w:p w14:paraId="4F294177" w14:textId="77777777" w:rsidR="00077EEE" w:rsidRPr="007E6573" w:rsidRDefault="00077EEE" w:rsidP="00077EEE">
      <w:pPr>
        <w:pStyle w:val="Default"/>
        <w:widowControl/>
        <w:numPr>
          <w:ilvl w:val="0"/>
          <w:numId w:val="6"/>
        </w:numPr>
        <w:spacing w:line="276" w:lineRule="auto"/>
        <w:jc w:val="both"/>
        <w:rPr>
          <w:rFonts w:ascii="Times New Roman" w:hAnsi="Times New Roman" w:cs="Times New Roman"/>
          <w:color w:val="C00000"/>
          <w:lang w:val="es-CO"/>
        </w:rPr>
      </w:pPr>
      <w:r w:rsidRPr="007E6573">
        <w:rPr>
          <w:rFonts w:ascii="Times New Roman" w:hAnsi="Times New Roman" w:cs="Times New Roman"/>
          <w:b/>
          <w:i/>
          <w:color w:val="C00000"/>
          <w:lang w:val="es-CO"/>
        </w:rPr>
        <w:t xml:space="preserve">Referencias. </w:t>
      </w:r>
      <w:bookmarkStart w:id="1" w:name="_Hlk20040261"/>
      <w:r w:rsidRPr="007E6573">
        <w:rPr>
          <w:rFonts w:ascii="Times New Roman" w:hAnsi="Times New Roman" w:cs="Times New Roman"/>
          <w:color w:val="C00000"/>
          <w:lang w:val="es-CO"/>
        </w:rPr>
        <w:t>Las referencias deben colocarse en orden alfabético, al final del texto principal bajo el título “Referencias” usando el sistema APA (</w:t>
      </w:r>
      <w:r>
        <w:rPr>
          <w:rFonts w:ascii="Times New Roman" w:hAnsi="Times New Roman" w:cs="Times New Roman"/>
          <w:color w:val="C00000"/>
          <w:lang w:val="es-CO"/>
        </w:rPr>
        <w:t>7</w:t>
      </w:r>
      <w:r w:rsidRPr="007E6573">
        <w:rPr>
          <w:rFonts w:ascii="Times New Roman" w:hAnsi="Times New Roman" w:cs="Times New Roman"/>
          <w:color w:val="C00000"/>
          <w:lang w:val="es-CO"/>
        </w:rPr>
        <w:t xml:space="preserve">ª edición) </w:t>
      </w:r>
      <w:hyperlink r:id="rId9" w:history="1">
        <w:r w:rsidRPr="007E6573">
          <w:rPr>
            <w:rStyle w:val="Hyperlink"/>
            <w:rFonts w:ascii="Times New Roman" w:hAnsi="Times New Roman" w:cs="Times New Roman"/>
            <w:lang w:val="es-CO"/>
          </w:rPr>
          <w:t>https://apastyle.apa.org/manual</w:t>
        </w:r>
      </w:hyperlink>
      <w:r w:rsidRPr="007E6573">
        <w:rPr>
          <w:rFonts w:ascii="Times New Roman" w:hAnsi="Times New Roman" w:cs="Times New Roman"/>
          <w:color w:val="C00000"/>
          <w:lang w:val="es-CO"/>
        </w:rPr>
        <w:t>. Se ha de revisar cuidadosamente que todas las obras referenciadas en el texto correspondan exactamente a las obras incluidas en la lista de referencia al final, y viceversa. Se recomienda utilizar programas gratuitos de referenciación como Zotero (</w:t>
      </w:r>
      <w:hyperlink r:id="rId10" w:history="1">
        <w:r w:rsidRPr="007E6573">
          <w:rPr>
            <w:rStyle w:val="Hyperlink"/>
            <w:rFonts w:ascii="Times New Roman" w:hAnsi="Times New Roman" w:cs="Times New Roman"/>
            <w:lang w:val="es-CO"/>
          </w:rPr>
          <w:t>https://www.zotero.org/</w:t>
        </w:r>
      </w:hyperlink>
      <w:r w:rsidRPr="007E6573">
        <w:rPr>
          <w:rFonts w:ascii="Times New Roman" w:hAnsi="Times New Roman" w:cs="Times New Roman"/>
          <w:color w:val="C00000"/>
          <w:lang w:val="es-CO"/>
        </w:rPr>
        <w:t>) o Mendeley (</w:t>
      </w:r>
      <w:hyperlink r:id="rId11" w:history="1">
        <w:r w:rsidRPr="007E6573">
          <w:rPr>
            <w:rStyle w:val="Hyperlink"/>
            <w:rFonts w:ascii="Times New Roman" w:hAnsi="Times New Roman" w:cs="Times New Roman"/>
            <w:lang w:val="es-CO"/>
          </w:rPr>
          <w:t>https://www.mendeley.com</w:t>
        </w:r>
      </w:hyperlink>
      <w:r w:rsidRPr="007E6573">
        <w:rPr>
          <w:rFonts w:ascii="Times New Roman" w:hAnsi="Times New Roman" w:cs="Times New Roman"/>
          <w:color w:val="C00000"/>
          <w:lang w:val="es-CO"/>
        </w:rPr>
        <w:t>) y NO la herramienta de MS Office.</w:t>
      </w:r>
      <w:bookmarkEnd w:id="1"/>
    </w:p>
    <w:p w14:paraId="7CC16132" w14:textId="77777777" w:rsidR="00077EEE" w:rsidRPr="007E6573" w:rsidRDefault="00077EEE" w:rsidP="00077EEE">
      <w:pPr>
        <w:pStyle w:val="ListParagraph"/>
        <w:rPr>
          <w:rFonts w:ascii="Times New Roman" w:hAnsi="Times New Roman" w:cs="Times New Roman"/>
          <w:color w:val="C00000"/>
        </w:rPr>
      </w:pPr>
    </w:p>
    <w:p w14:paraId="21BABBBE" w14:textId="77777777" w:rsidR="00077EEE" w:rsidRPr="007E6573" w:rsidRDefault="00077EEE" w:rsidP="00077EEE">
      <w:pPr>
        <w:pStyle w:val="Default"/>
        <w:widowControl/>
        <w:numPr>
          <w:ilvl w:val="0"/>
          <w:numId w:val="6"/>
        </w:numPr>
        <w:spacing w:line="276" w:lineRule="auto"/>
        <w:jc w:val="both"/>
        <w:rPr>
          <w:rFonts w:ascii="Times New Roman" w:hAnsi="Times New Roman" w:cs="Times New Roman"/>
          <w:color w:val="C00000"/>
          <w:lang w:val="es-CO"/>
        </w:rPr>
      </w:pPr>
      <w:r w:rsidRPr="007E6573">
        <w:rPr>
          <w:rFonts w:ascii="Times New Roman" w:hAnsi="Times New Roman" w:cs="Times New Roman"/>
          <w:b/>
          <w:i/>
          <w:color w:val="C00000"/>
          <w:lang w:val="es-CO"/>
        </w:rPr>
        <w:t xml:space="preserve">Tablas y figuras. </w:t>
      </w:r>
      <w:r w:rsidRPr="007E6573">
        <w:rPr>
          <w:rFonts w:ascii="Times New Roman" w:hAnsi="Times New Roman" w:cs="Times New Roman"/>
          <w:color w:val="C00000"/>
          <w:lang w:val="es-CO"/>
        </w:rPr>
        <w:t xml:space="preserve">Las tablas deben ser enviadas en formato editable y estar debidamente numeradas y mencionadas en el texto del artículo, en negrita, la primera vez que aparezcan en el texto. Cada figura debe ir con la correspondiente leyenda (en letra Times New </w:t>
      </w:r>
      <w:proofErr w:type="spellStart"/>
      <w:r w:rsidRPr="007E6573">
        <w:rPr>
          <w:rFonts w:ascii="Times New Roman" w:hAnsi="Times New Roman" w:cs="Times New Roman"/>
          <w:color w:val="C00000"/>
          <w:lang w:val="es-CO"/>
        </w:rPr>
        <w:t>Roman</w:t>
      </w:r>
      <w:proofErr w:type="spellEnd"/>
      <w:r w:rsidRPr="007E6573">
        <w:rPr>
          <w:rFonts w:ascii="Times New Roman" w:hAnsi="Times New Roman" w:cs="Times New Roman"/>
          <w:color w:val="C00000"/>
          <w:lang w:val="es-CO"/>
        </w:rPr>
        <w:t xml:space="preserve"> de 12 puntos y 1.5 entre líneas). Recuerde que la leyenda debe ser suficiente para que el lector no tenga que ir al texto para entender su importancia y resultado. Las abreviaturas y acrónimos deben ser explicados en las leyendas.</w:t>
      </w:r>
    </w:p>
    <w:p w14:paraId="13C1362D" w14:textId="77777777" w:rsidR="00077EEE" w:rsidRDefault="00077EEE" w:rsidP="00077EEE">
      <w:pPr>
        <w:pStyle w:val="Default"/>
        <w:widowControl/>
        <w:spacing w:line="276" w:lineRule="auto"/>
        <w:jc w:val="both"/>
        <w:rPr>
          <w:rFonts w:ascii="Times New Roman" w:hAnsi="Times New Roman" w:cs="Times New Roman"/>
          <w:color w:val="C00000"/>
          <w:lang w:val="es-CO"/>
        </w:rPr>
      </w:pPr>
    </w:p>
    <w:p w14:paraId="76482121" w14:textId="77777777" w:rsidR="00077EEE" w:rsidRDefault="00077EEE" w:rsidP="00077EEE">
      <w:pPr>
        <w:pStyle w:val="Default"/>
        <w:widowControl/>
        <w:spacing w:line="276" w:lineRule="auto"/>
        <w:jc w:val="both"/>
        <w:rPr>
          <w:rFonts w:ascii="Times New Roman" w:hAnsi="Times New Roman" w:cs="Times New Roman"/>
          <w:color w:val="C00000"/>
          <w:lang w:val="es-CO"/>
        </w:rPr>
      </w:pPr>
    </w:p>
    <w:p w14:paraId="482BE573" w14:textId="77777777" w:rsidR="00077EEE" w:rsidRDefault="00077EEE" w:rsidP="00077EEE">
      <w:pPr>
        <w:pStyle w:val="Default"/>
        <w:widowControl/>
        <w:spacing w:line="276" w:lineRule="auto"/>
        <w:jc w:val="both"/>
        <w:rPr>
          <w:rFonts w:ascii="Times New Roman" w:hAnsi="Times New Roman" w:cs="Times New Roman"/>
          <w:color w:val="C00000"/>
          <w:lang w:val="es-CO"/>
        </w:rPr>
      </w:pPr>
    </w:p>
    <w:p w14:paraId="570E4D5C" w14:textId="77777777" w:rsidR="00077EEE" w:rsidRDefault="00077EEE" w:rsidP="00077EEE">
      <w:pPr>
        <w:pStyle w:val="Default"/>
        <w:widowControl/>
        <w:spacing w:line="276" w:lineRule="auto"/>
        <w:jc w:val="both"/>
        <w:rPr>
          <w:rFonts w:ascii="Times New Roman" w:hAnsi="Times New Roman" w:cs="Times New Roman"/>
          <w:color w:val="C00000"/>
          <w:lang w:val="es-CO"/>
        </w:rPr>
      </w:pPr>
    </w:p>
    <w:p w14:paraId="5ABAA16E" w14:textId="77777777" w:rsidR="00077EEE" w:rsidRDefault="00077EEE" w:rsidP="00077EEE">
      <w:pPr>
        <w:pStyle w:val="Default"/>
        <w:widowControl/>
        <w:spacing w:line="276" w:lineRule="auto"/>
        <w:jc w:val="both"/>
        <w:rPr>
          <w:rFonts w:ascii="Times New Roman" w:hAnsi="Times New Roman" w:cs="Times New Roman"/>
          <w:color w:val="C00000"/>
          <w:lang w:val="es-CO"/>
        </w:rPr>
      </w:pPr>
    </w:p>
    <w:p w14:paraId="44CFDF17" w14:textId="77777777" w:rsidR="00077EEE" w:rsidRDefault="00077EEE" w:rsidP="00077EEE">
      <w:pPr>
        <w:pStyle w:val="Default"/>
        <w:widowControl/>
        <w:spacing w:line="276" w:lineRule="auto"/>
        <w:jc w:val="both"/>
        <w:rPr>
          <w:rFonts w:ascii="Times New Roman" w:hAnsi="Times New Roman" w:cs="Times New Roman"/>
          <w:color w:val="C00000"/>
          <w:lang w:val="es-CO"/>
        </w:rPr>
      </w:pPr>
    </w:p>
    <w:p w14:paraId="75AE3EEF" w14:textId="77777777" w:rsidR="00077EEE" w:rsidRDefault="00077EEE" w:rsidP="00077EEE">
      <w:pPr>
        <w:pStyle w:val="Default"/>
        <w:widowControl/>
        <w:spacing w:line="276" w:lineRule="auto"/>
        <w:jc w:val="both"/>
        <w:rPr>
          <w:rFonts w:ascii="Times New Roman" w:hAnsi="Times New Roman" w:cs="Times New Roman"/>
          <w:color w:val="C00000"/>
          <w:lang w:val="es-CO"/>
        </w:rPr>
      </w:pPr>
    </w:p>
    <w:p w14:paraId="38B13EE7" w14:textId="77777777" w:rsidR="00077EEE" w:rsidRPr="007E6573" w:rsidRDefault="00077EEE" w:rsidP="00077EEE">
      <w:pPr>
        <w:pStyle w:val="Default"/>
        <w:widowControl/>
        <w:spacing w:line="276" w:lineRule="auto"/>
        <w:jc w:val="both"/>
        <w:rPr>
          <w:rFonts w:ascii="Times New Roman" w:hAnsi="Times New Roman" w:cs="Times New Roman"/>
          <w:color w:val="C00000"/>
          <w:lang w:val="es-CO"/>
        </w:rPr>
      </w:pPr>
    </w:p>
    <w:p w14:paraId="02C6E2F0" w14:textId="77777777" w:rsidR="00077EEE" w:rsidRPr="007E6573" w:rsidRDefault="00077EEE" w:rsidP="00077EEE">
      <w:pPr>
        <w:pStyle w:val="NormalWeb"/>
        <w:spacing w:before="0" w:beforeAutospacing="0" w:after="0" w:afterAutospacing="0" w:line="276" w:lineRule="auto"/>
        <w:jc w:val="center"/>
        <w:rPr>
          <w:b/>
          <w:bCs/>
          <w:smallCaps/>
          <w:color w:val="FF0000"/>
          <w:sz w:val="22"/>
          <w:szCs w:val="22"/>
        </w:rPr>
      </w:pPr>
      <w:r w:rsidRPr="007E6573">
        <w:rPr>
          <w:b/>
          <w:bCs/>
          <w:smallCaps/>
          <w:color w:val="C00000"/>
          <w:sz w:val="22"/>
          <w:szCs w:val="22"/>
        </w:rPr>
        <w:lastRenderedPageBreak/>
        <w:t>Ejemplo de tablas y figuras</w:t>
      </w:r>
    </w:p>
    <w:p w14:paraId="22FCBB73" w14:textId="77777777" w:rsidR="00077EEE" w:rsidRPr="007E6573" w:rsidRDefault="00077EEE" w:rsidP="00077EEE">
      <w:pPr>
        <w:pStyle w:val="Default"/>
        <w:widowControl/>
        <w:spacing w:line="276" w:lineRule="auto"/>
        <w:jc w:val="both"/>
        <w:rPr>
          <w:rFonts w:ascii="Times New Roman" w:hAnsi="Times New Roman" w:cs="Times New Roman"/>
          <w:sz w:val="22"/>
          <w:szCs w:val="22"/>
          <w:lang w:val="es-CO"/>
        </w:rPr>
      </w:pPr>
    </w:p>
    <w:tbl>
      <w:tblPr>
        <w:tblW w:w="8858" w:type="dxa"/>
        <w:tblInd w:w="55" w:type="dxa"/>
        <w:tblCellMar>
          <w:left w:w="70" w:type="dxa"/>
          <w:right w:w="70" w:type="dxa"/>
        </w:tblCellMar>
        <w:tblLook w:val="04A0" w:firstRow="1" w:lastRow="0" w:firstColumn="1" w:lastColumn="0" w:noHBand="0" w:noVBand="1"/>
      </w:tblPr>
      <w:tblGrid>
        <w:gridCol w:w="1678"/>
        <w:gridCol w:w="804"/>
        <w:gridCol w:w="991"/>
        <w:gridCol w:w="897"/>
        <w:gridCol w:w="898"/>
        <w:gridCol w:w="897"/>
        <w:gridCol w:w="898"/>
        <w:gridCol w:w="897"/>
        <w:gridCol w:w="898"/>
      </w:tblGrid>
      <w:tr w:rsidR="00077EEE" w:rsidRPr="007E6573" w14:paraId="7C7DAECC" w14:textId="77777777" w:rsidTr="009267FF">
        <w:trPr>
          <w:trHeight w:val="298"/>
        </w:trPr>
        <w:tc>
          <w:tcPr>
            <w:tcW w:w="8856" w:type="dxa"/>
            <w:gridSpan w:val="9"/>
            <w:tcBorders>
              <w:left w:val="nil"/>
              <w:bottom w:val="single" w:sz="4" w:space="0" w:color="auto"/>
              <w:right w:val="nil"/>
            </w:tcBorders>
            <w:shd w:val="clear" w:color="auto" w:fill="auto"/>
            <w:noWrap/>
            <w:vAlign w:val="center"/>
          </w:tcPr>
          <w:p w14:paraId="54AFEF57" w14:textId="77777777" w:rsidR="00077EEE" w:rsidRPr="007E6573" w:rsidRDefault="00077EEE" w:rsidP="009267FF">
            <w:pPr>
              <w:spacing w:after="0" w:line="240" w:lineRule="auto"/>
              <w:rPr>
                <w:rFonts w:ascii="Times New Roman" w:eastAsia="Times New Roman" w:hAnsi="Times New Roman" w:cs="Times New Roman"/>
                <w:bCs/>
                <w:color w:val="000000"/>
                <w:sz w:val="18"/>
                <w:szCs w:val="18"/>
                <w:lang w:eastAsia="es-CO"/>
              </w:rPr>
            </w:pPr>
            <w:r w:rsidRPr="007E6573">
              <w:rPr>
                <w:rFonts w:ascii="Times New Roman" w:eastAsia="Times New Roman" w:hAnsi="Times New Roman" w:cs="Times New Roman"/>
                <w:b/>
                <w:bCs/>
                <w:color w:val="000000"/>
                <w:sz w:val="18"/>
                <w:szCs w:val="18"/>
                <w:lang w:eastAsia="es-CO"/>
              </w:rPr>
              <w:t>Tabla 1.</w:t>
            </w:r>
            <w:r w:rsidRPr="007E6573">
              <w:rPr>
                <w:rFonts w:ascii="Times New Roman" w:eastAsia="Times New Roman" w:hAnsi="Times New Roman" w:cs="Times New Roman"/>
                <w:bCs/>
                <w:color w:val="000000"/>
                <w:sz w:val="18"/>
                <w:szCs w:val="18"/>
                <w:lang w:eastAsia="es-CO"/>
              </w:rPr>
              <w:t xml:space="preserve"> Distribución de edades de los pobladores por zona estudiada</w:t>
            </w:r>
          </w:p>
        </w:tc>
      </w:tr>
      <w:tr w:rsidR="00077EEE" w:rsidRPr="007E6573" w14:paraId="129839D4" w14:textId="77777777" w:rsidTr="009267FF">
        <w:trPr>
          <w:trHeight w:val="282"/>
        </w:trPr>
        <w:tc>
          <w:tcPr>
            <w:tcW w:w="1678" w:type="dxa"/>
            <w:vMerge w:val="restart"/>
            <w:tcBorders>
              <w:top w:val="single" w:sz="4" w:space="0" w:color="auto"/>
              <w:left w:val="nil"/>
              <w:bottom w:val="single" w:sz="8" w:space="0" w:color="000000"/>
              <w:right w:val="nil"/>
            </w:tcBorders>
            <w:shd w:val="clear" w:color="auto" w:fill="auto"/>
            <w:noWrap/>
            <w:vAlign w:val="center"/>
            <w:hideMark/>
          </w:tcPr>
          <w:p w14:paraId="7CA7D246" w14:textId="77777777" w:rsidR="00077EEE" w:rsidRPr="007E6573" w:rsidRDefault="00077EEE" w:rsidP="009267FF">
            <w:pPr>
              <w:spacing w:after="0" w:line="240" w:lineRule="auto"/>
              <w:jc w:val="center"/>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Edad</w:t>
            </w:r>
          </w:p>
        </w:tc>
        <w:tc>
          <w:tcPr>
            <w:tcW w:w="1795" w:type="dxa"/>
            <w:gridSpan w:val="2"/>
            <w:tcBorders>
              <w:top w:val="single" w:sz="4" w:space="0" w:color="auto"/>
              <w:left w:val="nil"/>
              <w:bottom w:val="nil"/>
              <w:right w:val="nil"/>
            </w:tcBorders>
            <w:shd w:val="clear" w:color="auto" w:fill="auto"/>
            <w:noWrap/>
            <w:vAlign w:val="center"/>
            <w:hideMark/>
          </w:tcPr>
          <w:p w14:paraId="4D3AC589" w14:textId="77777777" w:rsidR="00077EEE" w:rsidRPr="007E6573" w:rsidRDefault="00077EEE" w:rsidP="009267FF">
            <w:pPr>
              <w:spacing w:after="0" w:line="240" w:lineRule="auto"/>
              <w:jc w:val="center"/>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TOTAL</w:t>
            </w:r>
          </w:p>
        </w:tc>
        <w:tc>
          <w:tcPr>
            <w:tcW w:w="1795" w:type="dxa"/>
            <w:gridSpan w:val="2"/>
            <w:tcBorders>
              <w:top w:val="single" w:sz="4" w:space="0" w:color="auto"/>
              <w:left w:val="nil"/>
              <w:bottom w:val="nil"/>
              <w:right w:val="nil"/>
            </w:tcBorders>
            <w:shd w:val="clear" w:color="auto" w:fill="auto"/>
            <w:vAlign w:val="center"/>
            <w:hideMark/>
          </w:tcPr>
          <w:p w14:paraId="62B8E738" w14:textId="77777777" w:rsidR="00077EEE" w:rsidRPr="007E6573" w:rsidRDefault="00077EEE" w:rsidP="009267FF">
            <w:pPr>
              <w:spacing w:after="0" w:line="240" w:lineRule="auto"/>
              <w:jc w:val="center"/>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Zona 1</w:t>
            </w:r>
          </w:p>
        </w:tc>
        <w:tc>
          <w:tcPr>
            <w:tcW w:w="1795" w:type="dxa"/>
            <w:gridSpan w:val="2"/>
            <w:tcBorders>
              <w:top w:val="single" w:sz="4" w:space="0" w:color="auto"/>
              <w:left w:val="nil"/>
              <w:bottom w:val="nil"/>
              <w:right w:val="nil"/>
            </w:tcBorders>
            <w:shd w:val="clear" w:color="auto" w:fill="auto"/>
            <w:vAlign w:val="center"/>
            <w:hideMark/>
          </w:tcPr>
          <w:p w14:paraId="6A8B3000" w14:textId="77777777" w:rsidR="00077EEE" w:rsidRPr="007E6573" w:rsidRDefault="00077EEE" w:rsidP="009267FF">
            <w:pPr>
              <w:spacing w:after="0" w:line="240" w:lineRule="auto"/>
              <w:jc w:val="center"/>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Zona 2</w:t>
            </w:r>
          </w:p>
        </w:tc>
        <w:tc>
          <w:tcPr>
            <w:tcW w:w="1795" w:type="dxa"/>
            <w:gridSpan w:val="2"/>
            <w:tcBorders>
              <w:top w:val="single" w:sz="4" w:space="0" w:color="auto"/>
              <w:left w:val="nil"/>
              <w:bottom w:val="nil"/>
              <w:right w:val="nil"/>
            </w:tcBorders>
            <w:shd w:val="clear" w:color="auto" w:fill="auto"/>
            <w:vAlign w:val="center"/>
            <w:hideMark/>
          </w:tcPr>
          <w:p w14:paraId="78BD55F9" w14:textId="77777777" w:rsidR="00077EEE" w:rsidRPr="007E6573" w:rsidRDefault="00077EEE" w:rsidP="009267FF">
            <w:pPr>
              <w:spacing w:after="0" w:line="240" w:lineRule="auto"/>
              <w:jc w:val="center"/>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Zona 3</w:t>
            </w:r>
          </w:p>
        </w:tc>
      </w:tr>
      <w:tr w:rsidR="00077EEE" w:rsidRPr="007E6573" w14:paraId="068753AC" w14:textId="77777777" w:rsidTr="009267FF">
        <w:trPr>
          <w:trHeight w:val="282"/>
        </w:trPr>
        <w:tc>
          <w:tcPr>
            <w:tcW w:w="1678" w:type="dxa"/>
            <w:vMerge/>
            <w:tcBorders>
              <w:top w:val="single" w:sz="8" w:space="0" w:color="auto"/>
              <w:left w:val="nil"/>
              <w:bottom w:val="single" w:sz="8" w:space="0" w:color="000000"/>
              <w:right w:val="nil"/>
            </w:tcBorders>
            <w:vAlign w:val="center"/>
            <w:hideMark/>
          </w:tcPr>
          <w:p w14:paraId="74EF43F8" w14:textId="77777777" w:rsidR="00077EEE" w:rsidRPr="007E6573" w:rsidRDefault="00077EEE" w:rsidP="009267FF">
            <w:pPr>
              <w:spacing w:after="0" w:line="240" w:lineRule="auto"/>
              <w:rPr>
                <w:rFonts w:ascii="Times New Roman" w:eastAsia="Times New Roman" w:hAnsi="Times New Roman" w:cs="Times New Roman"/>
                <w:b/>
                <w:bCs/>
                <w:color w:val="000000"/>
                <w:sz w:val="18"/>
                <w:szCs w:val="18"/>
                <w:lang w:eastAsia="es-CO"/>
              </w:rPr>
            </w:pPr>
          </w:p>
        </w:tc>
        <w:tc>
          <w:tcPr>
            <w:tcW w:w="804" w:type="dxa"/>
            <w:tcBorders>
              <w:top w:val="nil"/>
              <w:left w:val="nil"/>
              <w:bottom w:val="single" w:sz="8" w:space="0" w:color="auto"/>
              <w:right w:val="nil"/>
            </w:tcBorders>
            <w:shd w:val="clear" w:color="auto" w:fill="auto"/>
            <w:noWrap/>
            <w:vAlign w:val="center"/>
            <w:hideMark/>
          </w:tcPr>
          <w:p w14:paraId="1A0F65A6" w14:textId="77777777" w:rsidR="00077EEE" w:rsidRPr="007E6573" w:rsidRDefault="00077EEE" w:rsidP="009267FF">
            <w:pPr>
              <w:spacing w:after="0" w:line="240" w:lineRule="auto"/>
              <w:jc w:val="center"/>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w:t>
            </w:r>
          </w:p>
        </w:tc>
        <w:tc>
          <w:tcPr>
            <w:tcW w:w="991" w:type="dxa"/>
            <w:tcBorders>
              <w:top w:val="nil"/>
              <w:left w:val="nil"/>
              <w:bottom w:val="single" w:sz="8" w:space="0" w:color="auto"/>
              <w:right w:val="nil"/>
            </w:tcBorders>
            <w:shd w:val="clear" w:color="auto" w:fill="auto"/>
            <w:vAlign w:val="center"/>
            <w:hideMark/>
          </w:tcPr>
          <w:p w14:paraId="5BBB6227" w14:textId="77777777" w:rsidR="00077EEE" w:rsidRPr="007E6573" w:rsidRDefault="00077EEE" w:rsidP="009267FF">
            <w:pPr>
              <w:spacing w:after="0" w:line="240" w:lineRule="auto"/>
              <w:jc w:val="center"/>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(n)</w:t>
            </w:r>
          </w:p>
        </w:tc>
        <w:tc>
          <w:tcPr>
            <w:tcW w:w="897" w:type="dxa"/>
            <w:tcBorders>
              <w:top w:val="nil"/>
              <w:left w:val="nil"/>
              <w:bottom w:val="single" w:sz="8" w:space="0" w:color="auto"/>
              <w:right w:val="nil"/>
            </w:tcBorders>
            <w:shd w:val="clear" w:color="auto" w:fill="auto"/>
            <w:vAlign w:val="center"/>
            <w:hideMark/>
          </w:tcPr>
          <w:p w14:paraId="3EB14BA2" w14:textId="77777777" w:rsidR="00077EEE" w:rsidRPr="007E6573" w:rsidRDefault="00077EEE" w:rsidP="009267FF">
            <w:pPr>
              <w:spacing w:after="0" w:line="240" w:lineRule="auto"/>
              <w:jc w:val="center"/>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w:t>
            </w:r>
          </w:p>
        </w:tc>
        <w:tc>
          <w:tcPr>
            <w:tcW w:w="897" w:type="dxa"/>
            <w:tcBorders>
              <w:top w:val="nil"/>
              <w:left w:val="nil"/>
              <w:bottom w:val="single" w:sz="8" w:space="0" w:color="auto"/>
              <w:right w:val="nil"/>
            </w:tcBorders>
            <w:shd w:val="clear" w:color="auto" w:fill="auto"/>
            <w:vAlign w:val="center"/>
            <w:hideMark/>
          </w:tcPr>
          <w:p w14:paraId="32AF5B0C" w14:textId="77777777" w:rsidR="00077EEE" w:rsidRPr="007E6573" w:rsidRDefault="00077EEE" w:rsidP="009267FF">
            <w:pPr>
              <w:spacing w:after="0" w:line="240" w:lineRule="auto"/>
              <w:jc w:val="center"/>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(n)</w:t>
            </w:r>
          </w:p>
        </w:tc>
        <w:tc>
          <w:tcPr>
            <w:tcW w:w="897" w:type="dxa"/>
            <w:tcBorders>
              <w:top w:val="nil"/>
              <w:left w:val="nil"/>
              <w:bottom w:val="single" w:sz="8" w:space="0" w:color="auto"/>
              <w:right w:val="nil"/>
            </w:tcBorders>
            <w:shd w:val="clear" w:color="auto" w:fill="auto"/>
            <w:vAlign w:val="center"/>
            <w:hideMark/>
          </w:tcPr>
          <w:p w14:paraId="0C44A2FF" w14:textId="77777777" w:rsidR="00077EEE" w:rsidRPr="007E6573" w:rsidRDefault="00077EEE" w:rsidP="009267FF">
            <w:pPr>
              <w:spacing w:after="0" w:line="240" w:lineRule="auto"/>
              <w:jc w:val="center"/>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w:t>
            </w:r>
          </w:p>
        </w:tc>
        <w:tc>
          <w:tcPr>
            <w:tcW w:w="897" w:type="dxa"/>
            <w:tcBorders>
              <w:top w:val="nil"/>
              <w:left w:val="nil"/>
              <w:bottom w:val="single" w:sz="8" w:space="0" w:color="auto"/>
              <w:right w:val="nil"/>
            </w:tcBorders>
            <w:shd w:val="clear" w:color="auto" w:fill="auto"/>
            <w:vAlign w:val="center"/>
            <w:hideMark/>
          </w:tcPr>
          <w:p w14:paraId="402DB6A0" w14:textId="77777777" w:rsidR="00077EEE" w:rsidRPr="007E6573" w:rsidRDefault="00077EEE" w:rsidP="009267FF">
            <w:pPr>
              <w:spacing w:after="0" w:line="240" w:lineRule="auto"/>
              <w:jc w:val="center"/>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(n)</w:t>
            </w:r>
          </w:p>
        </w:tc>
        <w:tc>
          <w:tcPr>
            <w:tcW w:w="897" w:type="dxa"/>
            <w:tcBorders>
              <w:top w:val="nil"/>
              <w:left w:val="nil"/>
              <w:bottom w:val="single" w:sz="8" w:space="0" w:color="auto"/>
              <w:right w:val="nil"/>
            </w:tcBorders>
            <w:shd w:val="clear" w:color="auto" w:fill="auto"/>
            <w:vAlign w:val="center"/>
            <w:hideMark/>
          </w:tcPr>
          <w:p w14:paraId="34C3F57D" w14:textId="77777777" w:rsidR="00077EEE" w:rsidRPr="007E6573" w:rsidRDefault="00077EEE" w:rsidP="009267FF">
            <w:pPr>
              <w:spacing w:after="0" w:line="240" w:lineRule="auto"/>
              <w:jc w:val="center"/>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w:t>
            </w:r>
          </w:p>
        </w:tc>
        <w:tc>
          <w:tcPr>
            <w:tcW w:w="897" w:type="dxa"/>
            <w:tcBorders>
              <w:top w:val="nil"/>
              <w:left w:val="nil"/>
              <w:bottom w:val="single" w:sz="8" w:space="0" w:color="auto"/>
              <w:right w:val="nil"/>
            </w:tcBorders>
            <w:shd w:val="clear" w:color="auto" w:fill="auto"/>
            <w:vAlign w:val="center"/>
            <w:hideMark/>
          </w:tcPr>
          <w:p w14:paraId="5CAD7C53" w14:textId="77777777" w:rsidR="00077EEE" w:rsidRPr="007E6573" w:rsidRDefault="00077EEE" w:rsidP="009267FF">
            <w:pPr>
              <w:spacing w:after="0" w:line="240" w:lineRule="auto"/>
              <w:jc w:val="center"/>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(n)</w:t>
            </w:r>
          </w:p>
        </w:tc>
      </w:tr>
      <w:tr w:rsidR="00077EEE" w:rsidRPr="007E6573" w14:paraId="573CED45" w14:textId="77777777" w:rsidTr="009267FF">
        <w:trPr>
          <w:trHeight w:val="282"/>
        </w:trPr>
        <w:tc>
          <w:tcPr>
            <w:tcW w:w="1678" w:type="dxa"/>
            <w:tcBorders>
              <w:top w:val="single" w:sz="8" w:space="0" w:color="auto"/>
              <w:left w:val="nil"/>
              <w:bottom w:val="nil"/>
              <w:right w:val="nil"/>
            </w:tcBorders>
            <w:shd w:val="clear" w:color="auto" w:fill="auto"/>
            <w:noWrap/>
            <w:vAlign w:val="center"/>
            <w:hideMark/>
          </w:tcPr>
          <w:p w14:paraId="10A1A6F5" w14:textId="77777777" w:rsidR="00077EEE" w:rsidRPr="007E6573" w:rsidRDefault="00077EEE" w:rsidP="009267FF">
            <w:pPr>
              <w:spacing w:after="0" w:line="240" w:lineRule="auto"/>
              <w:jc w:val="both"/>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36 años o menos</w:t>
            </w:r>
          </w:p>
        </w:tc>
        <w:tc>
          <w:tcPr>
            <w:tcW w:w="804" w:type="dxa"/>
            <w:tcBorders>
              <w:top w:val="nil"/>
              <w:left w:val="nil"/>
              <w:bottom w:val="nil"/>
              <w:right w:val="nil"/>
            </w:tcBorders>
            <w:shd w:val="clear" w:color="auto" w:fill="auto"/>
            <w:noWrap/>
            <w:vAlign w:val="center"/>
            <w:hideMark/>
          </w:tcPr>
          <w:p w14:paraId="248EC4B2"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1,5%</w:t>
            </w:r>
          </w:p>
        </w:tc>
        <w:tc>
          <w:tcPr>
            <w:tcW w:w="991" w:type="dxa"/>
            <w:tcBorders>
              <w:top w:val="nil"/>
              <w:left w:val="nil"/>
              <w:bottom w:val="nil"/>
              <w:right w:val="nil"/>
            </w:tcBorders>
            <w:shd w:val="clear" w:color="auto" w:fill="auto"/>
            <w:vAlign w:val="center"/>
            <w:hideMark/>
          </w:tcPr>
          <w:p w14:paraId="141CA347"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w:t>
            </w:r>
          </w:p>
        </w:tc>
        <w:tc>
          <w:tcPr>
            <w:tcW w:w="897" w:type="dxa"/>
            <w:tcBorders>
              <w:top w:val="nil"/>
              <w:left w:val="nil"/>
              <w:bottom w:val="nil"/>
              <w:right w:val="nil"/>
            </w:tcBorders>
            <w:shd w:val="clear" w:color="auto" w:fill="auto"/>
            <w:vAlign w:val="center"/>
            <w:hideMark/>
          </w:tcPr>
          <w:p w14:paraId="29B0A0A1"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2,7%</w:t>
            </w:r>
          </w:p>
        </w:tc>
        <w:tc>
          <w:tcPr>
            <w:tcW w:w="897" w:type="dxa"/>
            <w:tcBorders>
              <w:top w:val="nil"/>
              <w:left w:val="nil"/>
              <w:bottom w:val="nil"/>
              <w:right w:val="nil"/>
            </w:tcBorders>
            <w:shd w:val="clear" w:color="auto" w:fill="auto"/>
            <w:vAlign w:val="center"/>
            <w:hideMark/>
          </w:tcPr>
          <w:p w14:paraId="780EFF0D"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w:t>
            </w:r>
          </w:p>
        </w:tc>
        <w:tc>
          <w:tcPr>
            <w:tcW w:w="897" w:type="dxa"/>
            <w:tcBorders>
              <w:top w:val="nil"/>
              <w:left w:val="nil"/>
              <w:bottom w:val="nil"/>
              <w:right w:val="nil"/>
            </w:tcBorders>
            <w:shd w:val="clear" w:color="auto" w:fill="auto"/>
            <w:vAlign w:val="center"/>
            <w:hideMark/>
          </w:tcPr>
          <w:p w14:paraId="725B8942"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0,0%</w:t>
            </w:r>
          </w:p>
        </w:tc>
        <w:tc>
          <w:tcPr>
            <w:tcW w:w="897" w:type="dxa"/>
            <w:tcBorders>
              <w:top w:val="nil"/>
              <w:left w:val="nil"/>
              <w:bottom w:val="nil"/>
              <w:right w:val="nil"/>
            </w:tcBorders>
            <w:shd w:val="clear" w:color="auto" w:fill="auto"/>
            <w:vAlign w:val="center"/>
            <w:hideMark/>
          </w:tcPr>
          <w:p w14:paraId="3CADACC7"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(0)</w:t>
            </w:r>
          </w:p>
        </w:tc>
        <w:tc>
          <w:tcPr>
            <w:tcW w:w="897" w:type="dxa"/>
            <w:tcBorders>
              <w:top w:val="nil"/>
              <w:left w:val="nil"/>
              <w:bottom w:val="nil"/>
              <w:right w:val="nil"/>
            </w:tcBorders>
            <w:shd w:val="clear" w:color="auto" w:fill="auto"/>
            <w:vAlign w:val="center"/>
            <w:hideMark/>
          </w:tcPr>
          <w:p w14:paraId="6DCA153F"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0,0%</w:t>
            </w:r>
          </w:p>
        </w:tc>
        <w:tc>
          <w:tcPr>
            <w:tcW w:w="897" w:type="dxa"/>
            <w:tcBorders>
              <w:top w:val="nil"/>
              <w:left w:val="nil"/>
              <w:bottom w:val="nil"/>
              <w:right w:val="nil"/>
            </w:tcBorders>
            <w:shd w:val="clear" w:color="auto" w:fill="auto"/>
            <w:vAlign w:val="center"/>
            <w:hideMark/>
          </w:tcPr>
          <w:p w14:paraId="7C9E129C"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(0)</w:t>
            </w:r>
          </w:p>
        </w:tc>
      </w:tr>
      <w:tr w:rsidR="00077EEE" w:rsidRPr="007E6573" w14:paraId="20CC14B3" w14:textId="77777777" w:rsidTr="009267FF">
        <w:trPr>
          <w:trHeight w:val="282"/>
        </w:trPr>
        <w:tc>
          <w:tcPr>
            <w:tcW w:w="1678" w:type="dxa"/>
            <w:tcBorders>
              <w:top w:val="nil"/>
              <w:left w:val="nil"/>
              <w:bottom w:val="nil"/>
              <w:right w:val="nil"/>
            </w:tcBorders>
            <w:shd w:val="clear" w:color="auto" w:fill="auto"/>
            <w:noWrap/>
            <w:vAlign w:val="center"/>
            <w:hideMark/>
          </w:tcPr>
          <w:p w14:paraId="576760FB" w14:textId="77777777" w:rsidR="00077EEE" w:rsidRPr="007E6573" w:rsidRDefault="00077EEE" w:rsidP="009267FF">
            <w:pPr>
              <w:spacing w:after="0" w:line="240" w:lineRule="auto"/>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37 años</w:t>
            </w:r>
          </w:p>
        </w:tc>
        <w:tc>
          <w:tcPr>
            <w:tcW w:w="804" w:type="dxa"/>
            <w:tcBorders>
              <w:top w:val="nil"/>
              <w:left w:val="nil"/>
              <w:bottom w:val="nil"/>
              <w:right w:val="nil"/>
            </w:tcBorders>
            <w:shd w:val="clear" w:color="auto" w:fill="auto"/>
            <w:noWrap/>
            <w:vAlign w:val="center"/>
            <w:hideMark/>
          </w:tcPr>
          <w:p w14:paraId="3400731F"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5,5%</w:t>
            </w:r>
          </w:p>
        </w:tc>
        <w:tc>
          <w:tcPr>
            <w:tcW w:w="991" w:type="dxa"/>
            <w:tcBorders>
              <w:top w:val="nil"/>
              <w:left w:val="nil"/>
              <w:bottom w:val="nil"/>
              <w:right w:val="nil"/>
            </w:tcBorders>
            <w:shd w:val="clear" w:color="auto" w:fill="auto"/>
            <w:vAlign w:val="center"/>
            <w:hideMark/>
          </w:tcPr>
          <w:p w14:paraId="104D425C"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(11)</w:t>
            </w:r>
          </w:p>
        </w:tc>
        <w:tc>
          <w:tcPr>
            <w:tcW w:w="897" w:type="dxa"/>
            <w:tcBorders>
              <w:top w:val="nil"/>
              <w:left w:val="nil"/>
              <w:bottom w:val="nil"/>
              <w:right w:val="nil"/>
            </w:tcBorders>
            <w:shd w:val="clear" w:color="auto" w:fill="auto"/>
            <w:vAlign w:val="center"/>
            <w:hideMark/>
          </w:tcPr>
          <w:p w14:paraId="7EF76B94"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3,6%</w:t>
            </w:r>
          </w:p>
        </w:tc>
        <w:tc>
          <w:tcPr>
            <w:tcW w:w="897" w:type="dxa"/>
            <w:tcBorders>
              <w:top w:val="nil"/>
              <w:left w:val="nil"/>
              <w:bottom w:val="nil"/>
              <w:right w:val="nil"/>
            </w:tcBorders>
            <w:shd w:val="clear" w:color="auto" w:fill="auto"/>
            <w:vAlign w:val="center"/>
            <w:hideMark/>
          </w:tcPr>
          <w:p w14:paraId="74E71AC0"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(4)</w:t>
            </w:r>
          </w:p>
        </w:tc>
        <w:tc>
          <w:tcPr>
            <w:tcW w:w="897" w:type="dxa"/>
            <w:tcBorders>
              <w:top w:val="nil"/>
              <w:left w:val="nil"/>
              <w:bottom w:val="nil"/>
              <w:right w:val="nil"/>
            </w:tcBorders>
            <w:shd w:val="clear" w:color="auto" w:fill="auto"/>
            <w:vAlign w:val="center"/>
            <w:hideMark/>
          </w:tcPr>
          <w:p w14:paraId="60FA400B"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7,7%</w:t>
            </w:r>
          </w:p>
        </w:tc>
        <w:tc>
          <w:tcPr>
            <w:tcW w:w="897" w:type="dxa"/>
            <w:tcBorders>
              <w:top w:val="nil"/>
              <w:left w:val="nil"/>
              <w:bottom w:val="nil"/>
              <w:right w:val="nil"/>
            </w:tcBorders>
            <w:shd w:val="clear" w:color="auto" w:fill="auto"/>
            <w:vAlign w:val="center"/>
            <w:hideMark/>
          </w:tcPr>
          <w:p w14:paraId="7B77CF6B"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w:t>
            </w:r>
          </w:p>
        </w:tc>
        <w:tc>
          <w:tcPr>
            <w:tcW w:w="897" w:type="dxa"/>
            <w:tcBorders>
              <w:top w:val="nil"/>
              <w:left w:val="nil"/>
              <w:bottom w:val="nil"/>
              <w:right w:val="nil"/>
            </w:tcBorders>
            <w:shd w:val="clear" w:color="auto" w:fill="auto"/>
            <w:vAlign w:val="center"/>
            <w:hideMark/>
          </w:tcPr>
          <w:p w14:paraId="3E5D2B84"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8,2%</w:t>
            </w:r>
          </w:p>
        </w:tc>
        <w:tc>
          <w:tcPr>
            <w:tcW w:w="897" w:type="dxa"/>
            <w:tcBorders>
              <w:top w:val="nil"/>
              <w:left w:val="nil"/>
              <w:bottom w:val="nil"/>
              <w:right w:val="nil"/>
            </w:tcBorders>
            <w:shd w:val="clear" w:color="auto" w:fill="auto"/>
            <w:vAlign w:val="center"/>
            <w:hideMark/>
          </w:tcPr>
          <w:p w14:paraId="175B334F"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(4)</w:t>
            </w:r>
          </w:p>
        </w:tc>
      </w:tr>
      <w:tr w:rsidR="00077EEE" w:rsidRPr="007E6573" w14:paraId="14C96496" w14:textId="77777777" w:rsidTr="009267FF">
        <w:trPr>
          <w:trHeight w:val="282"/>
        </w:trPr>
        <w:tc>
          <w:tcPr>
            <w:tcW w:w="1678" w:type="dxa"/>
            <w:tcBorders>
              <w:top w:val="nil"/>
              <w:left w:val="nil"/>
              <w:bottom w:val="nil"/>
              <w:right w:val="nil"/>
            </w:tcBorders>
            <w:shd w:val="clear" w:color="auto" w:fill="auto"/>
            <w:noWrap/>
            <w:vAlign w:val="center"/>
            <w:hideMark/>
          </w:tcPr>
          <w:p w14:paraId="5042D6F1" w14:textId="77777777" w:rsidR="00077EEE" w:rsidRPr="007E6573" w:rsidRDefault="00077EEE" w:rsidP="009267FF">
            <w:pPr>
              <w:spacing w:after="0" w:line="240" w:lineRule="auto"/>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38 años</w:t>
            </w:r>
          </w:p>
        </w:tc>
        <w:tc>
          <w:tcPr>
            <w:tcW w:w="804" w:type="dxa"/>
            <w:tcBorders>
              <w:top w:val="nil"/>
              <w:left w:val="nil"/>
              <w:bottom w:val="nil"/>
              <w:right w:val="nil"/>
            </w:tcBorders>
            <w:shd w:val="clear" w:color="auto" w:fill="auto"/>
            <w:noWrap/>
            <w:vAlign w:val="center"/>
            <w:hideMark/>
          </w:tcPr>
          <w:p w14:paraId="2F3CB312"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28,6%</w:t>
            </w:r>
          </w:p>
        </w:tc>
        <w:tc>
          <w:tcPr>
            <w:tcW w:w="991" w:type="dxa"/>
            <w:tcBorders>
              <w:top w:val="nil"/>
              <w:left w:val="nil"/>
              <w:bottom w:val="nil"/>
              <w:right w:val="nil"/>
            </w:tcBorders>
            <w:shd w:val="clear" w:color="auto" w:fill="auto"/>
            <w:vAlign w:val="center"/>
            <w:hideMark/>
          </w:tcPr>
          <w:p w14:paraId="46AE7302"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(57)</w:t>
            </w:r>
          </w:p>
        </w:tc>
        <w:tc>
          <w:tcPr>
            <w:tcW w:w="897" w:type="dxa"/>
            <w:tcBorders>
              <w:top w:val="nil"/>
              <w:left w:val="nil"/>
              <w:bottom w:val="nil"/>
              <w:right w:val="nil"/>
            </w:tcBorders>
            <w:shd w:val="clear" w:color="auto" w:fill="auto"/>
            <w:vAlign w:val="center"/>
            <w:hideMark/>
          </w:tcPr>
          <w:p w14:paraId="2D7EF9C8"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26,1%</w:t>
            </w:r>
          </w:p>
        </w:tc>
        <w:tc>
          <w:tcPr>
            <w:tcW w:w="897" w:type="dxa"/>
            <w:tcBorders>
              <w:top w:val="nil"/>
              <w:left w:val="nil"/>
              <w:bottom w:val="nil"/>
              <w:right w:val="nil"/>
            </w:tcBorders>
            <w:shd w:val="clear" w:color="auto" w:fill="auto"/>
            <w:vAlign w:val="center"/>
            <w:hideMark/>
          </w:tcPr>
          <w:p w14:paraId="7B413044"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(29)</w:t>
            </w:r>
          </w:p>
        </w:tc>
        <w:tc>
          <w:tcPr>
            <w:tcW w:w="897" w:type="dxa"/>
            <w:tcBorders>
              <w:top w:val="nil"/>
              <w:left w:val="nil"/>
              <w:bottom w:val="nil"/>
              <w:right w:val="nil"/>
            </w:tcBorders>
            <w:shd w:val="clear" w:color="auto" w:fill="auto"/>
            <w:vAlign w:val="center"/>
            <w:hideMark/>
          </w:tcPr>
          <w:p w14:paraId="0EE58CE7"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35,9%</w:t>
            </w:r>
          </w:p>
        </w:tc>
        <w:tc>
          <w:tcPr>
            <w:tcW w:w="897" w:type="dxa"/>
            <w:tcBorders>
              <w:top w:val="nil"/>
              <w:left w:val="nil"/>
              <w:bottom w:val="nil"/>
              <w:right w:val="nil"/>
            </w:tcBorders>
            <w:shd w:val="clear" w:color="auto" w:fill="auto"/>
            <w:vAlign w:val="center"/>
            <w:hideMark/>
          </w:tcPr>
          <w:p w14:paraId="175B387C"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(14)</w:t>
            </w:r>
          </w:p>
        </w:tc>
        <w:tc>
          <w:tcPr>
            <w:tcW w:w="897" w:type="dxa"/>
            <w:tcBorders>
              <w:top w:val="nil"/>
              <w:left w:val="nil"/>
              <w:bottom w:val="nil"/>
              <w:right w:val="nil"/>
            </w:tcBorders>
            <w:shd w:val="clear" w:color="auto" w:fill="auto"/>
            <w:vAlign w:val="center"/>
            <w:hideMark/>
          </w:tcPr>
          <w:p w14:paraId="2192BA3A"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28,6%</w:t>
            </w:r>
          </w:p>
        </w:tc>
        <w:tc>
          <w:tcPr>
            <w:tcW w:w="897" w:type="dxa"/>
            <w:tcBorders>
              <w:top w:val="nil"/>
              <w:left w:val="nil"/>
              <w:bottom w:val="nil"/>
              <w:right w:val="nil"/>
            </w:tcBorders>
            <w:shd w:val="clear" w:color="auto" w:fill="auto"/>
            <w:vAlign w:val="center"/>
            <w:hideMark/>
          </w:tcPr>
          <w:p w14:paraId="14FEF9FF"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(14)</w:t>
            </w:r>
          </w:p>
        </w:tc>
      </w:tr>
      <w:tr w:rsidR="00077EEE" w:rsidRPr="007E6573" w14:paraId="58A6A012" w14:textId="77777777" w:rsidTr="009267FF">
        <w:trPr>
          <w:trHeight w:val="282"/>
        </w:trPr>
        <w:tc>
          <w:tcPr>
            <w:tcW w:w="1678" w:type="dxa"/>
            <w:tcBorders>
              <w:top w:val="nil"/>
              <w:left w:val="nil"/>
              <w:bottom w:val="nil"/>
              <w:right w:val="nil"/>
            </w:tcBorders>
            <w:shd w:val="clear" w:color="auto" w:fill="auto"/>
            <w:noWrap/>
            <w:vAlign w:val="center"/>
            <w:hideMark/>
          </w:tcPr>
          <w:p w14:paraId="0D2483C5" w14:textId="77777777" w:rsidR="00077EEE" w:rsidRPr="007E6573" w:rsidRDefault="00077EEE" w:rsidP="009267FF">
            <w:pPr>
              <w:spacing w:after="0" w:line="240" w:lineRule="auto"/>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39 años</w:t>
            </w:r>
          </w:p>
        </w:tc>
        <w:tc>
          <w:tcPr>
            <w:tcW w:w="804" w:type="dxa"/>
            <w:tcBorders>
              <w:top w:val="nil"/>
              <w:left w:val="nil"/>
              <w:bottom w:val="nil"/>
              <w:right w:val="nil"/>
            </w:tcBorders>
            <w:shd w:val="clear" w:color="auto" w:fill="auto"/>
            <w:noWrap/>
            <w:vAlign w:val="center"/>
            <w:hideMark/>
          </w:tcPr>
          <w:p w14:paraId="4CDFD5A9"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35,2%</w:t>
            </w:r>
          </w:p>
        </w:tc>
        <w:tc>
          <w:tcPr>
            <w:tcW w:w="991" w:type="dxa"/>
            <w:tcBorders>
              <w:top w:val="nil"/>
              <w:left w:val="nil"/>
              <w:bottom w:val="nil"/>
              <w:right w:val="nil"/>
            </w:tcBorders>
            <w:shd w:val="clear" w:color="auto" w:fill="auto"/>
            <w:vAlign w:val="center"/>
            <w:hideMark/>
          </w:tcPr>
          <w:p w14:paraId="42149DF8"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(70)</w:t>
            </w:r>
          </w:p>
        </w:tc>
        <w:tc>
          <w:tcPr>
            <w:tcW w:w="897" w:type="dxa"/>
            <w:tcBorders>
              <w:top w:val="nil"/>
              <w:left w:val="nil"/>
              <w:bottom w:val="nil"/>
              <w:right w:val="nil"/>
            </w:tcBorders>
            <w:shd w:val="clear" w:color="auto" w:fill="auto"/>
            <w:vAlign w:val="center"/>
            <w:hideMark/>
          </w:tcPr>
          <w:p w14:paraId="2BFD0A50"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35,1%</w:t>
            </w:r>
          </w:p>
        </w:tc>
        <w:tc>
          <w:tcPr>
            <w:tcW w:w="897" w:type="dxa"/>
            <w:tcBorders>
              <w:top w:val="nil"/>
              <w:left w:val="nil"/>
              <w:bottom w:val="nil"/>
              <w:right w:val="nil"/>
            </w:tcBorders>
            <w:shd w:val="clear" w:color="auto" w:fill="auto"/>
            <w:vAlign w:val="center"/>
            <w:hideMark/>
          </w:tcPr>
          <w:p w14:paraId="25816306"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(39)</w:t>
            </w:r>
          </w:p>
        </w:tc>
        <w:tc>
          <w:tcPr>
            <w:tcW w:w="897" w:type="dxa"/>
            <w:tcBorders>
              <w:top w:val="nil"/>
              <w:left w:val="nil"/>
              <w:bottom w:val="nil"/>
              <w:right w:val="nil"/>
            </w:tcBorders>
            <w:shd w:val="clear" w:color="auto" w:fill="auto"/>
            <w:vAlign w:val="center"/>
            <w:hideMark/>
          </w:tcPr>
          <w:p w14:paraId="6FC0AD5A"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30,8%</w:t>
            </w:r>
          </w:p>
        </w:tc>
        <w:tc>
          <w:tcPr>
            <w:tcW w:w="897" w:type="dxa"/>
            <w:tcBorders>
              <w:top w:val="nil"/>
              <w:left w:val="nil"/>
              <w:bottom w:val="nil"/>
              <w:right w:val="nil"/>
            </w:tcBorders>
            <w:shd w:val="clear" w:color="auto" w:fill="auto"/>
            <w:vAlign w:val="center"/>
            <w:hideMark/>
          </w:tcPr>
          <w:p w14:paraId="4DC73D2C"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(12)</w:t>
            </w:r>
          </w:p>
        </w:tc>
        <w:tc>
          <w:tcPr>
            <w:tcW w:w="897" w:type="dxa"/>
            <w:tcBorders>
              <w:top w:val="nil"/>
              <w:left w:val="nil"/>
              <w:bottom w:val="nil"/>
              <w:right w:val="nil"/>
            </w:tcBorders>
            <w:shd w:val="clear" w:color="auto" w:fill="auto"/>
            <w:vAlign w:val="center"/>
            <w:hideMark/>
          </w:tcPr>
          <w:p w14:paraId="6F8294FA"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38,8%</w:t>
            </w:r>
          </w:p>
        </w:tc>
        <w:tc>
          <w:tcPr>
            <w:tcW w:w="897" w:type="dxa"/>
            <w:tcBorders>
              <w:top w:val="nil"/>
              <w:left w:val="nil"/>
              <w:bottom w:val="nil"/>
              <w:right w:val="nil"/>
            </w:tcBorders>
            <w:shd w:val="clear" w:color="auto" w:fill="auto"/>
            <w:vAlign w:val="center"/>
            <w:hideMark/>
          </w:tcPr>
          <w:p w14:paraId="7F9A2C68"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(19)</w:t>
            </w:r>
          </w:p>
        </w:tc>
      </w:tr>
      <w:tr w:rsidR="00077EEE" w:rsidRPr="007E6573" w14:paraId="0301D297" w14:textId="77777777" w:rsidTr="009267FF">
        <w:trPr>
          <w:trHeight w:val="282"/>
        </w:trPr>
        <w:tc>
          <w:tcPr>
            <w:tcW w:w="1678" w:type="dxa"/>
            <w:tcBorders>
              <w:top w:val="nil"/>
              <w:left w:val="nil"/>
              <w:bottom w:val="nil"/>
              <w:right w:val="nil"/>
            </w:tcBorders>
            <w:shd w:val="clear" w:color="auto" w:fill="auto"/>
            <w:noWrap/>
            <w:vAlign w:val="center"/>
            <w:hideMark/>
          </w:tcPr>
          <w:p w14:paraId="0B57A9FC" w14:textId="77777777" w:rsidR="00077EEE" w:rsidRPr="007E6573" w:rsidRDefault="00077EEE" w:rsidP="009267FF">
            <w:pPr>
              <w:spacing w:after="0" w:line="240" w:lineRule="auto"/>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40 años o mas</w:t>
            </w:r>
          </w:p>
        </w:tc>
        <w:tc>
          <w:tcPr>
            <w:tcW w:w="804" w:type="dxa"/>
            <w:tcBorders>
              <w:top w:val="nil"/>
              <w:left w:val="nil"/>
              <w:bottom w:val="nil"/>
              <w:right w:val="nil"/>
            </w:tcBorders>
            <w:shd w:val="clear" w:color="auto" w:fill="auto"/>
            <w:noWrap/>
            <w:vAlign w:val="center"/>
            <w:hideMark/>
          </w:tcPr>
          <w:p w14:paraId="3D20DB0D"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29,1%</w:t>
            </w:r>
          </w:p>
        </w:tc>
        <w:tc>
          <w:tcPr>
            <w:tcW w:w="991" w:type="dxa"/>
            <w:tcBorders>
              <w:top w:val="nil"/>
              <w:left w:val="nil"/>
              <w:bottom w:val="nil"/>
              <w:right w:val="nil"/>
            </w:tcBorders>
            <w:shd w:val="clear" w:color="auto" w:fill="auto"/>
            <w:vAlign w:val="center"/>
            <w:hideMark/>
          </w:tcPr>
          <w:p w14:paraId="30804589"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(58)</w:t>
            </w:r>
          </w:p>
        </w:tc>
        <w:tc>
          <w:tcPr>
            <w:tcW w:w="897" w:type="dxa"/>
            <w:tcBorders>
              <w:top w:val="nil"/>
              <w:left w:val="nil"/>
              <w:bottom w:val="nil"/>
              <w:right w:val="nil"/>
            </w:tcBorders>
            <w:shd w:val="clear" w:color="auto" w:fill="auto"/>
            <w:vAlign w:val="center"/>
            <w:hideMark/>
          </w:tcPr>
          <w:p w14:paraId="43F85B02"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32,4%</w:t>
            </w:r>
          </w:p>
        </w:tc>
        <w:tc>
          <w:tcPr>
            <w:tcW w:w="897" w:type="dxa"/>
            <w:tcBorders>
              <w:top w:val="nil"/>
              <w:left w:val="nil"/>
              <w:bottom w:val="nil"/>
              <w:right w:val="nil"/>
            </w:tcBorders>
            <w:shd w:val="clear" w:color="auto" w:fill="auto"/>
            <w:vAlign w:val="center"/>
            <w:hideMark/>
          </w:tcPr>
          <w:p w14:paraId="29C82515"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(36)</w:t>
            </w:r>
          </w:p>
        </w:tc>
        <w:tc>
          <w:tcPr>
            <w:tcW w:w="897" w:type="dxa"/>
            <w:tcBorders>
              <w:top w:val="nil"/>
              <w:left w:val="nil"/>
              <w:bottom w:val="nil"/>
              <w:right w:val="nil"/>
            </w:tcBorders>
            <w:shd w:val="clear" w:color="auto" w:fill="auto"/>
            <w:vAlign w:val="center"/>
            <w:hideMark/>
          </w:tcPr>
          <w:p w14:paraId="7E4369CC"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25,6%</w:t>
            </w:r>
          </w:p>
        </w:tc>
        <w:tc>
          <w:tcPr>
            <w:tcW w:w="897" w:type="dxa"/>
            <w:tcBorders>
              <w:top w:val="nil"/>
              <w:left w:val="nil"/>
              <w:bottom w:val="nil"/>
              <w:right w:val="nil"/>
            </w:tcBorders>
            <w:shd w:val="clear" w:color="auto" w:fill="auto"/>
            <w:vAlign w:val="center"/>
            <w:hideMark/>
          </w:tcPr>
          <w:p w14:paraId="7B3EA8C6"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(10)</w:t>
            </w:r>
          </w:p>
        </w:tc>
        <w:tc>
          <w:tcPr>
            <w:tcW w:w="897" w:type="dxa"/>
            <w:tcBorders>
              <w:top w:val="nil"/>
              <w:left w:val="nil"/>
              <w:bottom w:val="nil"/>
              <w:right w:val="nil"/>
            </w:tcBorders>
            <w:shd w:val="clear" w:color="auto" w:fill="auto"/>
            <w:vAlign w:val="center"/>
            <w:hideMark/>
          </w:tcPr>
          <w:p w14:paraId="2DDDA2E6"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24,5%</w:t>
            </w:r>
          </w:p>
        </w:tc>
        <w:tc>
          <w:tcPr>
            <w:tcW w:w="897" w:type="dxa"/>
            <w:tcBorders>
              <w:top w:val="nil"/>
              <w:left w:val="nil"/>
              <w:bottom w:val="nil"/>
              <w:right w:val="nil"/>
            </w:tcBorders>
            <w:shd w:val="clear" w:color="auto" w:fill="auto"/>
            <w:vAlign w:val="center"/>
            <w:hideMark/>
          </w:tcPr>
          <w:p w14:paraId="2ABF2BD8" w14:textId="77777777" w:rsidR="00077EEE" w:rsidRPr="007E6573" w:rsidRDefault="00077EEE" w:rsidP="009267FF">
            <w:pPr>
              <w:spacing w:after="0" w:line="240" w:lineRule="auto"/>
              <w:jc w:val="center"/>
              <w:rPr>
                <w:rFonts w:ascii="Times New Roman" w:eastAsia="Times New Roman" w:hAnsi="Times New Roman" w:cs="Times New Roman"/>
                <w:color w:val="000000"/>
                <w:sz w:val="18"/>
                <w:szCs w:val="18"/>
                <w:lang w:eastAsia="es-CO"/>
              </w:rPr>
            </w:pPr>
            <w:r w:rsidRPr="007E6573">
              <w:rPr>
                <w:rFonts w:ascii="Times New Roman" w:eastAsia="Times New Roman" w:hAnsi="Times New Roman" w:cs="Times New Roman"/>
                <w:color w:val="000000"/>
                <w:sz w:val="18"/>
                <w:szCs w:val="18"/>
                <w:lang w:eastAsia="es-CO"/>
              </w:rPr>
              <w:t>(12)</w:t>
            </w:r>
          </w:p>
        </w:tc>
      </w:tr>
      <w:tr w:rsidR="00077EEE" w:rsidRPr="007E6573" w14:paraId="3F2F05EE" w14:textId="77777777" w:rsidTr="009267FF">
        <w:trPr>
          <w:trHeight w:val="282"/>
        </w:trPr>
        <w:tc>
          <w:tcPr>
            <w:tcW w:w="1678" w:type="dxa"/>
            <w:tcBorders>
              <w:top w:val="nil"/>
              <w:left w:val="nil"/>
              <w:bottom w:val="single" w:sz="8" w:space="0" w:color="auto"/>
              <w:right w:val="nil"/>
            </w:tcBorders>
            <w:shd w:val="clear" w:color="auto" w:fill="auto"/>
            <w:noWrap/>
            <w:vAlign w:val="center"/>
            <w:hideMark/>
          </w:tcPr>
          <w:p w14:paraId="77F8AB84" w14:textId="77777777" w:rsidR="00077EEE" w:rsidRPr="007E6573" w:rsidRDefault="00077EEE" w:rsidP="009267FF">
            <w:pPr>
              <w:spacing w:after="0" w:line="240" w:lineRule="auto"/>
              <w:rPr>
                <w:rFonts w:ascii="Times New Roman" w:eastAsia="Times New Roman" w:hAnsi="Times New Roman" w:cs="Times New Roman"/>
                <w:b/>
                <w:bCs/>
                <w:color w:val="000000"/>
                <w:sz w:val="18"/>
                <w:szCs w:val="18"/>
                <w:lang w:eastAsia="es-CO"/>
              </w:rPr>
            </w:pPr>
            <w:r w:rsidRPr="007E6573">
              <w:rPr>
                <w:rFonts w:ascii="Times New Roman" w:eastAsia="Times New Roman" w:hAnsi="Times New Roman" w:cs="Times New Roman"/>
                <w:b/>
                <w:bCs/>
                <w:color w:val="000000"/>
                <w:sz w:val="18"/>
                <w:szCs w:val="18"/>
                <w:lang w:eastAsia="es-CO"/>
              </w:rPr>
              <w:t>TOTAL</w:t>
            </w:r>
          </w:p>
        </w:tc>
        <w:tc>
          <w:tcPr>
            <w:tcW w:w="804" w:type="dxa"/>
            <w:tcBorders>
              <w:top w:val="nil"/>
              <w:left w:val="nil"/>
              <w:bottom w:val="nil"/>
              <w:right w:val="nil"/>
            </w:tcBorders>
            <w:shd w:val="clear" w:color="auto" w:fill="auto"/>
            <w:noWrap/>
            <w:vAlign w:val="center"/>
            <w:hideMark/>
          </w:tcPr>
          <w:p w14:paraId="19D8DDCB" w14:textId="77777777" w:rsidR="00077EEE" w:rsidRPr="007E6573" w:rsidRDefault="00077EEE" w:rsidP="009267FF">
            <w:pPr>
              <w:spacing w:after="0" w:line="240" w:lineRule="auto"/>
              <w:jc w:val="center"/>
              <w:rPr>
                <w:rFonts w:ascii="Times New Roman" w:eastAsia="Times New Roman" w:hAnsi="Times New Roman" w:cs="Times New Roman"/>
                <w:b/>
                <w:color w:val="000000"/>
                <w:sz w:val="18"/>
                <w:szCs w:val="18"/>
                <w:lang w:eastAsia="es-CO"/>
              </w:rPr>
            </w:pPr>
            <w:r w:rsidRPr="007E6573">
              <w:rPr>
                <w:rFonts w:ascii="Times New Roman" w:eastAsia="Times New Roman" w:hAnsi="Times New Roman" w:cs="Times New Roman"/>
                <w:b/>
                <w:color w:val="000000"/>
                <w:sz w:val="18"/>
                <w:szCs w:val="18"/>
                <w:lang w:eastAsia="es-CO"/>
              </w:rPr>
              <w:t>100,0%</w:t>
            </w:r>
          </w:p>
        </w:tc>
        <w:tc>
          <w:tcPr>
            <w:tcW w:w="991" w:type="dxa"/>
            <w:tcBorders>
              <w:top w:val="nil"/>
              <w:left w:val="nil"/>
              <w:bottom w:val="nil"/>
              <w:right w:val="nil"/>
            </w:tcBorders>
            <w:shd w:val="clear" w:color="auto" w:fill="auto"/>
            <w:vAlign w:val="center"/>
            <w:hideMark/>
          </w:tcPr>
          <w:p w14:paraId="2FC18273" w14:textId="77777777" w:rsidR="00077EEE" w:rsidRPr="007E6573" w:rsidRDefault="00077EEE" w:rsidP="009267FF">
            <w:pPr>
              <w:spacing w:after="0" w:line="240" w:lineRule="auto"/>
              <w:jc w:val="center"/>
              <w:rPr>
                <w:rFonts w:ascii="Times New Roman" w:eastAsia="Times New Roman" w:hAnsi="Times New Roman" w:cs="Times New Roman"/>
                <w:b/>
                <w:color w:val="000000"/>
                <w:sz w:val="18"/>
                <w:szCs w:val="18"/>
                <w:lang w:eastAsia="es-CO"/>
              </w:rPr>
            </w:pPr>
            <w:r w:rsidRPr="007E6573">
              <w:rPr>
                <w:rFonts w:ascii="Times New Roman" w:eastAsia="Times New Roman" w:hAnsi="Times New Roman" w:cs="Times New Roman"/>
                <w:b/>
                <w:color w:val="000000"/>
                <w:sz w:val="18"/>
                <w:szCs w:val="18"/>
                <w:lang w:eastAsia="es-CO"/>
              </w:rPr>
              <w:t>(199)</w:t>
            </w:r>
          </w:p>
        </w:tc>
        <w:tc>
          <w:tcPr>
            <w:tcW w:w="897" w:type="dxa"/>
            <w:tcBorders>
              <w:top w:val="nil"/>
              <w:left w:val="nil"/>
              <w:bottom w:val="nil"/>
              <w:right w:val="nil"/>
            </w:tcBorders>
            <w:shd w:val="clear" w:color="auto" w:fill="auto"/>
            <w:vAlign w:val="center"/>
            <w:hideMark/>
          </w:tcPr>
          <w:p w14:paraId="2DB6371E" w14:textId="77777777" w:rsidR="00077EEE" w:rsidRPr="007E6573" w:rsidRDefault="00077EEE" w:rsidP="009267FF">
            <w:pPr>
              <w:spacing w:after="0" w:line="240" w:lineRule="auto"/>
              <w:jc w:val="center"/>
              <w:rPr>
                <w:rFonts w:ascii="Times New Roman" w:eastAsia="Times New Roman" w:hAnsi="Times New Roman" w:cs="Times New Roman"/>
                <w:b/>
                <w:color w:val="000000"/>
                <w:sz w:val="18"/>
                <w:szCs w:val="18"/>
                <w:lang w:eastAsia="es-CO"/>
              </w:rPr>
            </w:pPr>
            <w:r w:rsidRPr="007E6573">
              <w:rPr>
                <w:rFonts w:ascii="Times New Roman" w:eastAsia="Times New Roman" w:hAnsi="Times New Roman" w:cs="Times New Roman"/>
                <w:b/>
                <w:color w:val="000000"/>
                <w:sz w:val="18"/>
                <w:szCs w:val="18"/>
                <w:lang w:eastAsia="es-CO"/>
              </w:rPr>
              <w:t>100,0%</w:t>
            </w:r>
          </w:p>
        </w:tc>
        <w:tc>
          <w:tcPr>
            <w:tcW w:w="897" w:type="dxa"/>
            <w:tcBorders>
              <w:top w:val="nil"/>
              <w:left w:val="nil"/>
              <w:bottom w:val="nil"/>
              <w:right w:val="nil"/>
            </w:tcBorders>
            <w:shd w:val="clear" w:color="auto" w:fill="auto"/>
            <w:vAlign w:val="center"/>
            <w:hideMark/>
          </w:tcPr>
          <w:p w14:paraId="426D3C5C" w14:textId="77777777" w:rsidR="00077EEE" w:rsidRPr="007E6573" w:rsidRDefault="00077EEE" w:rsidP="009267FF">
            <w:pPr>
              <w:spacing w:after="0" w:line="240" w:lineRule="auto"/>
              <w:jc w:val="center"/>
              <w:rPr>
                <w:rFonts w:ascii="Times New Roman" w:eastAsia="Times New Roman" w:hAnsi="Times New Roman" w:cs="Times New Roman"/>
                <w:b/>
                <w:color w:val="000000"/>
                <w:sz w:val="18"/>
                <w:szCs w:val="18"/>
                <w:lang w:eastAsia="es-CO"/>
              </w:rPr>
            </w:pPr>
            <w:r w:rsidRPr="007E6573">
              <w:rPr>
                <w:rFonts w:ascii="Times New Roman" w:eastAsia="Times New Roman" w:hAnsi="Times New Roman" w:cs="Times New Roman"/>
                <w:b/>
                <w:color w:val="000000"/>
                <w:sz w:val="18"/>
                <w:szCs w:val="18"/>
                <w:lang w:eastAsia="es-CO"/>
              </w:rPr>
              <w:t>(111)</w:t>
            </w:r>
          </w:p>
        </w:tc>
        <w:tc>
          <w:tcPr>
            <w:tcW w:w="897" w:type="dxa"/>
            <w:tcBorders>
              <w:top w:val="nil"/>
              <w:left w:val="nil"/>
              <w:bottom w:val="nil"/>
              <w:right w:val="nil"/>
            </w:tcBorders>
            <w:shd w:val="clear" w:color="auto" w:fill="auto"/>
            <w:vAlign w:val="center"/>
            <w:hideMark/>
          </w:tcPr>
          <w:p w14:paraId="73B173AE" w14:textId="77777777" w:rsidR="00077EEE" w:rsidRPr="007E6573" w:rsidRDefault="00077EEE" w:rsidP="009267FF">
            <w:pPr>
              <w:spacing w:after="0" w:line="240" w:lineRule="auto"/>
              <w:jc w:val="center"/>
              <w:rPr>
                <w:rFonts w:ascii="Times New Roman" w:eastAsia="Times New Roman" w:hAnsi="Times New Roman" w:cs="Times New Roman"/>
                <w:b/>
                <w:color w:val="000000"/>
                <w:sz w:val="18"/>
                <w:szCs w:val="18"/>
                <w:lang w:eastAsia="es-CO"/>
              </w:rPr>
            </w:pPr>
            <w:r w:rsidRPr="007E6573">
              <w:rPr>
                <w:rFonts w:ascii="Times New Roman" w:eastAsia="Times New Roman" w:hAnsi="Times New Roman" w:cs="Times New Roman"/>
                <w:b/>
                <w:color w:val="000000"/>
                <w:sz w:val="18"/>
                <w:szCs w:val="18"/>
                <w:lang w:eastAsia="es-CO"/>
              </w:rPr>
              <w:t>100,0%</w:t>
            </w:r>
          </w:p>
        </w:tc>
        <w:tc>
          <w:tcPr>
            <w:tcW w:w="897" w:type="dxa"/>
            <w:tcBorders>
              <w:top w:val="nil"/>
              <w:left w:val="nil"/>
              <w:bottom w:val="nil"/>
              <w:right w:val="nil"/>
            </w:tcBorders>
            <w:shd w:val="clear" w:color="auto" w:fill="auto"/>
            <w:vAlign w:val="center"/>
            <w:hideMark/>
          </w:tcPr>
          <w:p w14:paraId="79AFC761" w14:textId="77777777" w:rsidR="00077EEE" w:rsidRPr="007E6573" w:rsidRDefault="00077EEE" w:rsidP="009267FF">
            <w:pPr>
              <w:spacing w:after="0" w:line="240" w:lineRule="auto"/>
              <w:jc w:val="center"/>
              <w:rPr>
                <w:rFonts w:ascii="Times New Roman" w:eastAsia="Times New Roman" w:hAnsi="Times New Roman" w:cs="Times New Roman"/>
                <w:b/>
                <w:color w:val="000000"/>
                <w:sz w:val="18"/>
                <w:szCs w:val="18"/>
                <w:lang w:eastAsia="es-CO"/>
              </w:rPr>
            </w:pPr>
            <w:r w:rsidRPr="007E6573">
              <w:rPr>
                <w:rFonts w:ascii="Times New Roman" w:eastAsia="Times New Roman" w:hAnsi="Times New Roman" w:cs="Times New Roman"/>
                <w:b/>
                <w:color w:val="000000"/>
                <w:sz w:val="18"/>
                <w:szCs w:val="18"/>
                <w:lang w:eastAsia="es-CO"/>
              </w:rPr>
              <w:t>(39)</w:t>
            </w:r>
          </w:p>
        </w:tc>
        <w:tc>
          <w:tcPr>
            <w:tcW w:w="897" w:type="dxa"/>
            <w:tcBorders>
              <w:top w:val="nil"/>
              <w:left w:val="nil"/>
              <w:bottom w:val="nil"/>
              <w:right w:val="nil"/>
            </w:tcBorders>
            <w:shd w:val="clear" w:color="auto" w:fill="auto"/>
            <w:vAlign w:val="center"/>
            <w:hideMark/>
          </w:tcPr>
          <w:p w14:paraId="6780C71A" w14:textId="77777777" w:rsidR="00077EEE" w:rsidRPr="007E6573" w:rsidRDefault="00077EEE" w:rsidP="009267FF">
            <w:pPr>
              <w:spacing w:after="0" w:line="240" w:lineRule="auto"/>
              <w:jc w:val="center"/>
              <w:rPr>
                <w:rFonts w:ascii="Times New Roman" w:eastAsia="Times New Roman" w:hAnsi="Times New Roman" w:cs="Times New Roman"/>
                <w:b/>
                <w:color w:val="000000"/>
                <w:sz w:val="18"/>
                <w:szCs w:val="18"/>
                <w:lang w:eastAsia="es-CO"/>
              </w:rPr>
            </w:pPr>
            <w:r w:rsidRPr="007E6573">
              <w:rPr>
                <w:rFonts w:ascii="Times New Roman" w:eastAsia="Times New Roman" w:hAnsi="Times New Roman" w:cs="Times New Roman"/>
                <w:b/>
                <w:color w:val="000000"/>
                <w:sz w:val="18"/>
                <w:szCs w:val="18"/>
                <w:lang w:eastAsia="es-CO"/>
              </w:rPr>
              <w:t>100,0%</w:t>
            </w:r>
          </w:p>
        </w:tc>
        <w:tc>
          <w:tcPr>
            <w:tcW w:w="897" w:type="dxa"/>
            <w:tcBorders>
              <w:top w:val="nil"/>
              <w:left w:val="nil"/>
              <w:bottom w:val="nil"/>
              <w:right w:val="nil"/>
            </w:tcBorders>
            <w:shd w:val="clear" w:color="auto" w:fill="auto"/>
            <w:vAlign w:val="center"/>
            <w:hideMark/>
          </w:tcPr>
          <w:p w14:paraId="52631BD1" w14:textId="77777777" w:rsidR="00077EEE" w:rsidRPr="007E6573" w:rsidRDefault="00077EEE" w:rsidP="009267FF">
            <w:pPr>
              <w:spacing w:after="0" w:line="240" w:lineRule="auto"/>
              <w:jc w:val="center"/>
              <w:rPr>
                <w:rFonts w:ascii="Times New Roman" w:eastAsia="Times New Roman" w:hAnsi="Times New Roman" w:cs="Times New Roman"/>
                <w:b/>
                <w:color w:val="000000"/>
                <w:sz w:val="18"/>
                <w:szCs w:val="18"/>
                <w:lang w:eastAsia="es-CO"/>
              </w:rPr>
            </w:pPr>
            <w:r w:rsidRPr="007E6573">
              <w:rPr>
                <w:rFonts w:ascii="Times New Roman" w:eastAsia="Times New Roman" w:hAnsi="Times New Roman" w:cs="Times New Roman"/>
                <w:b/>
                <w:color w:val="000000"/>
                <w:sz w:val="18"/>
                <w:szCs w:val="18"/>
                <w:lang w:eastAsia="es-CO"/>
              </w:rPr>
              <w:t>(49)</w:t>
            </w:r>
          </w:p>
        </w:tc>
      </w:tr>
      <w:tr w:rsidR="00077EEE" w:rsidRPr="007E6573" w14:paraId="3C11C679" w14:textId="77777777" w:rsidTr="009267FF">
        <w:trPr>
          <w:trHeight w:val="298"/>
        </w:trPr>
        <w:tc>
          <w:tcPr>
            <w:tcW w:w="8856" w:type="dxa"/>
            <w:gridSpan w:val="9"/>
            <w:tcBorders>
              <w:top w:val="single" w:sz="8" w:space="0" w:color="auto"/>
              <w:left w:val="nil"/>
              <w:bottom w:val="nil"/>
              <w:right w:val="nil"/>
            </w:tcBorders>
            <w:shd w:val="clear" w:color="auto" w:fill="auto"/>
            <w:noWrap/>
            <w:vAlign w:val="center"/>
            <w:hideMark/>
          </w:tcPr>
          <w:p w14:paraId="0A034F9C" w14:textId="77777777" w:rsidR="00077EEE" w:rsidRPr="007E6573" w:rsidRDefault="00077EEE" w:rsidP="009267FF">
            <w:pPr>
              <w:spacing w:after="0" w:line="240" w:lineRule="auto"/>
              <w:rPr>
                <w:rFonts w:ascii="Times New Roman" w:eastAsia="Times New Roman" w:hAnsi="Times New Roman" w:cs="Times New Roman"/>
                <w:i/>
                <w:iCs/>
                <w:color w:val="000000"/>
                <w:sz w:val="18"/>
                <w:szCs w:val="18"/>
                <w:lang w:eastAsia="es-CO"/>
              </w:rPr>
            </w:pPr>
            <w:r w:rsidRPr="007E6573">
              <w:rPr>
                <w:rFonts w:ascii="Times New Roman" w:eastAsia="Times New Roman" w:hAnsi="Times New Roman" w:cs="Times New Roman"/>
                <w:iCs/>
                <w:color w:val="000000"/>
                <w:sz w:val="18"/>
                <w:szCs w:val="18"/>
                <w:lang w:eastAsia="es-CO"/>
              </w:rPr>
              <w:t>Fuente:</w:t>
            </w:r>
            <w:r w:rsidRPr="007E6573">
              <w:rPr>
                <w:rFonts w:ascii="Times New Roman" w:eastAsia="Times New Roman" w:hAnsi="Times New Roman" w:cs="Times New Roman"/>
                <w:color w:val="000000"/>
                <w:sz w:val="18"/>
                <w:szCs w:val="18"/>
                <w:lang w:eastAsia="es-CO"/>
              </w:rPr>
              <w:t xml:space="preserve"> elaboración propia </w:t>
            </w:r>
            <w:r w:rsidRPr="007E6573">
              <w:rPr>
                <w:rFonts w:ascii="Times New Roman" w:hAnsi="Times New Roman" w:cs="Times New Roman"/>
                <w:sz w:val="18"/>
                <w:szCs w:val="18"/>
              </w:rPr>
              <w:t>con base en los datos recolectados por Mariátegui (2017, pp. 125-146)</w:t>
            </w:r>
          </w:p>
        </w:tc>
      </w:tr>
    </w:tbl>
    <w:p w14:paraId="10F7EFA5" w14:textId="77777777" w:rsidR="00077EEE" w:rsidRPr="007E6573" w:rsidRDefault="00077EEE" w:rsidP="00077EEE">
      <w:pPr>
        <w:pStyle w:val="Default"/>
        <w:widowControl/>
        <w:spacing w:line="276" w:lineRule="auto"/>
        <w:jc w:val="both"/>
        <w:rPr>
          <w:rFonts w:ascii="Times New Roman" w:hAnsi="Times New Roman" w:cs="Times New Roman"/>
          <w:color w:val="auto"/>
          <w:sz w:val="22"/>
          <w:szCs w:val="22"/>
          <w:lang w:val="es-CO"/>
        </w:rPr>
      </w:pPr>
    </w:p>
    <w:p w14:paraId="12B13EB2" w14:textId="77777777" w:rsidR="00077EEE" w:rsidRPr="007E6573" w:rsidRDefault="00077EEE" w:rsidP="00077EEE">
      <w:pPr>
        <w:pStyle w:val="TEXTO"/>
        <w:spacing w:after="0" w:line="276" w:lineRule="auto"/>
        <w:rPr>
          <w:rFonts w:ascii="Times New Roman" w:hAnsi="Times New Roman" w:cs="Times New Roman"/>
          <w:sz w:val="22"/>
          <w:szCs w:val="22"/>
          <w:lang w:val="es-CO"/>
        </w:rPr>
      </w:pPr>
    </w:p>
    <w:p w14:paraId="34BEFD85" w14:textId="77777777" w:rsidR="00077EEE" w:rsidRPr="007E6573" w:rsidRDefault="00077EEE" w:rsidP="00077EEE">
      <w:pPr>
        <w:pStyle w:val="TEXTO"/>
        <w:spacing w:after="0" w:line="276" w:lineRule="auto"/>
        <w:rPr>
          <w:rFonts w:ascii="Times New Roman" w:hAnsi="Times New Roman" w:cs="Times New Roman"/>
          <w:sz w:val="22"/>
          <w:szCs w:val="22"/>
          <w:lang w:val="es-C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8930"/>
      </w:tblGrid>
      <w:tr w:rsidR="00077EEE" w:rsidRPr="007E6573" w14:paraId="7E4CE106" w14:textId="77777777" w:rsidTr="009267FF">
        <w:trPr>
          <w:trHeight w:val="3530"/>
          <w:jc w:val="center"/>
        </w:trPr>
        <w:tc>
          <w:tcPr>
            <w:tcW w:w="8930" w:type="dxa"/>
            <w:tcBorders>
              <w:bottom w:val="single" w:sz="4" w:space="0" w:color="auto"/>
            </w:tcBorders>
            <w:vAlign w:val="center"/>
          </w:tcPr>
          <w:p w14:paraId="1E109C67" w14:textId="77777777" w:rsidR="00077EEE" w:rsidRPr="007E6573" w:rsidRDefault="00077EEE" w:rsidP="009267FF">
            <w:pPr>
              <w:pStyle w:val="Default"/>
              <w:widowControl/>
              <w:jc w:val="both"/>
              <w:rPr>
                <w:rFonts w:ascii="Times New Roman" w:hAnsi="Times New Roman" w:cs="Times New Roman"/>
                <w:color w:val="auto"/>
                <w:sz w:val="18"/>
                <w:szCs w:val="18"/>
                <w:lang w:val="es-CO"/>
              </w:rPr>
            </w:pPr>
            <w:r w:rsidRPr="007E6573">
              <w:rPr>
                <w:rFonts w:ascii="Times New Roman" w:hAnsi="Times New Roman" w:cs="Times New Roman"/>
                <w:noProof/>
                <w:sz w:val="18"/>
                <w:szCs w:val="18"/>
                <w:lang w:val="es-CO" w:eastAsia="en-GB"/>
              </w:rPr>
              <w:drawing>
                <wp:inline distT="0" distB="0" distL="0" distR="0" wp14:anchorId="66D59D9D" wp14:editId="2C0C891F">
                  <wp:extent cx="5581402" cy="2327564"/>
                  <wp:effectExtent l="0" t="0" r="635"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77EEE" w:rsidRPr="007E6573" w14:paraId="494D2937" w14:textId="77777777" w:rsidTr="009267FF">
        <w:tblPrEx>
          <w:tblCellMar>
            <w:left w:w="108" w:type="dxa"/>
            <w:right w:w="108" w:type="dxa"/>
          </w:tblCellMar>
        </w:tblPrEx>
        <w:trPr>
          <w:trHeight w:val="312"/>
          <w:jc w:val="center"/>
        </w:trPr>
        <w:tc>
          <w:tcPr>
            <w:tcW w:w="8930" w:type="dxa"/>
            <w:tcBorders>
              <w:top w:val="single" w:sz="4" w:space="0" w:color="auto"/>
            </w:tcBorders>
            <w:vAlign w:val="center"/>
          </w:tcPr>
          <w:p w14:paraId="66619990" w14:textId="77777777" w:rsidR="00077EEE" w:rsidRPr="007E6573" w:rsidRDefault="00077EEE" w:rsidP="009267FF">
            <w:pPr>
              <w:pStyle w:val="Default"/>
              <w:widowControl/>
              <w:jc w:val="both"/>
              <w:rPr>
                <w:rFonts w:ascii="Times New Roman" w:hAnsi="Times New Roman" w:cs="Times New Roman"/>
                <w:i/>
                <w:color w:val="auto"/>
                <w:sz w:val="18"/>
                <w:szCs w:val="18"/>
                <w:lang w:val="es-CO"/>
              </w:rPr>
            </w:pPr>
            <w:r w:rsidRPr="007E6573">
              <w:rPr>
                <w:rFonts w:ascii="Times New Roman" w:hAnsi="Times New Roman" w:cs="Times New Roman"/>
                <w:b/>
                <w:color w:val="auto"/>
                <w:sz w:val="18"/>
                <w:szCs w:val="18"/>
                <w:lang w:val="es-CO"/>
              </w:rPr>
              <w:t>Figura 1.</w:t>
            </w:r>
            <w:r w:rsidRPr="007E6573">
              <w:rPr>
                <w:rFonts w:ascii="Times New Roman" w:hAnsi="Times New Roman" w:cs="Times New Roman"/>
                <w:color w:val="auto"/>
                <w:sz w:val="18"/>
                <w:szCs w:val="18"/>
                <w:lang w:val="es-CO"/>
              </w:rPr>
              <w:t xml:space="preserve"> Comparación Producto Interno Bruto (PIB) e inversión en defensa, en billones de dólares (USD), años 2008-2018</w:t>
            </w:r>
          </w:p>
        </w:tc>
      </w:tr>
      <w:tr w:rsidR="00077EEE" w:rsidRPr="007E6573" w14:paraId="2F72F1F4" w14:textId="77777777" w:rsidTr="009267FF">
        <w:tblPrEx>
          <w:tblCellMar>
            <w:left w:w="108" w:type="dxa"/>
            <w:right w:w="108" w:type="dxa"/>
          </w:tblCellMar>
        </w:tblPrEx>
        <w:trPr>
          <w:trHeight w:val="284"/>
          <w:jc w:val="center"/>
        </w:trPr>
        <w:tc>
          <w:tcPr>
            <w:tcW w:w="8930" w:type="dxa"/>
            <w:vAlign w:val="center"/>
          </w:tcPr>
          <w:p w14:paraId="3032FF25" w14:textId="77777777" w:rsidR="00077EEE" w:rsidRPr="007E6573" w:rsidRDefault="00077EEE" w:rsidP="009267FF">
            <w:pPr>
              <w:pStyle w:val="Default"/>
              <w:widowControl/>
              <w:jc w:val="both"/>
              <w:rPr>
                <w:rFonts w:ascii="Times New Roman" w:hAnsi="Times New Roman" w:cs="Times New Roman"/>
                <w:color w:val="auto"/>
                <w:sz w:val="18"/>
                <w:szCs w:val="18"/>
                <w:lang w:val="es-CO"/>
              </w:rPr>
            </w:pPr>
            <w:r w:rsidRPr="007E6573">
              <w:rPr>
                <w:rFonts w:ascii="Times New Roman" w:hAnsi="Times New Roman" w:cs="Times New Roman"/>
                <w:color w:val="auto"/>
                <w:sz w:val="18"/>
                <w:szCs w:val="18"/>
                <w:lang w:val="es-CO"/>
              </w:rPr>
              <w:t>Fuente: elaboración propia con base en los datos recolectados por Jackson y Pollock (2018, p. 324)</w:t>
            </w:r>
          </w:p>
        </w:tc>
      </w:tr>
    </w:tbl>
    <w:p w14:paraId="67B8EA5D" w14:textId="77777777" w:rsidR="00077EEE" w:rsidRPr="007E6573" w:rsidRDefault="00077EEE" w:rsidP="00077EEE">
      <w:pPr>
        <w:pStyle w:val="TEXTO"/>
        <w:spacing w:after="0" w:line="276" w:lineRule="auto"/>
        <w:rPr>
          <w:rFonts w:ascii="Times New Roman" w:hAnsi="Times New Roman" w:cs="Times New Roman"/>
          <w:sz w:val="22"/>
          <w:szCs w:val="22"/>
          <w:lang w:val="es-CO"/>
        </w:rPr>
      </w:pPr>
    </w:p>
    <w:p w14:paraId="3C03F1FD" w14:textId="77777777" w:rsidR="00077EEE" w:rsidRPr="007E6573" w:rsidRDefault="00077EEE" w:rsidP="00077EEE">
      <w:pPr>
        <w:spacing w:after="0"/>
        <w:rPr>
          <w:rFonts w:ascii="Times New Roman" w:eastAsia="Times New Roman" w:hAnsi="Times New Roman" w:cs="Times New Roman"/>
          <w:b/>
          <w:bCs/>
          <w:color w:val="4472C4" w:themeColor="accent5"/>
          <w:u w:val="single"/>
          <w:lang w:eastAsia="es-CO"/>
        </w:rPr>
      </w:pPr>
    </w:p>
    <w:p w14:paraId="7E674894" w14:textId="77777777" w:rsidR="00077EEE" w:rsidRPr="007E6573" w:rsidRDefault="00077EEE" w:rsidP="00077EEE">
      <w:pPr>
        <w:spacing w:after="0" w:line="360" w:lineRule="auto"/>
        <w:ind w:firstLine="709"/>
        <w:jc w:val="both"/>
        <w:rPr>
          <w:rFonts w:ascii="Times New Roman" w:eastAsia="Garamond" w:hAnsi="Times New Roman" w:cs="Times New Roman"/>
        </w:rPr>
      </w:pPr>
    </w:p>
    <w:p w14:paraId="5B585584" w14:textId="77777777" w:rsidR="00077EEE" w:rsidRPr="007E6573" w:rsidRDefault="00077EEE" w:rsidP="00077EEE">
      <w:pPr>
        <w:spacing w:after="0" w:line="360" w:lineRule="auto"/>
        <w:ind w:firstLine="709"/>
        <w:jc w:val="both"/>
        <w:rPr>
          <w:rFonts w:ascii="Times New Roman" w:eastAsia="Garamond" w:hAnsi="Times New Roman" w:cs="Times New Roman"/>
        </w:rPr>
      </w:pPr>
    </w:p>
    <w:bookmarkEnd w:id="0"/>
    <w:p w14:paraId="30DA266B" w14:textId="7CD7CC36" w:rsidR="007E6573" w:rsidRPr="007E6573" w:rsidRDefault="007E6573" w:rsidP="00B03981">
      <w:pPr>
        <w:spacing w:after="0"/>
        <w:jc w:val="center"/>
        <w:rPr>
          <w:rFonts w:ascii="Times New Roman" w:hAnsi="Times New Roman" w:cs="Times New Roman"/>
          <w:b/>
          <w:sz w:val="24"/>
          <w:szCs w:val="24"/>
          <w:highlight w:val="yellow"/>
        </w:rPr>
        <w:sectPr w:rsidR="007E6573" w:rsidRPr="007E6573" w:rsidSect="007E6573">
          <w:pgSz w:w="12240" w:h="15840" w:code="1"/>
          <w:pgMar w:top="1440" w:right="1440" w:bottom="1440" w:left="1440" w:header="794" w:footer="964" w:gutter="0"/>
          <w:cols w:space="708"/>
          <w:docGrid w:linePitch="360"/>
        </w:sectPr>
      </w:pPr>
    </w:p>
    <w:p w14:paraId="2EAB586C" w14:textId="5D60FCF5" w:rsidR="007E6573" w:rsidRPr="007E6573" w:rsidRDefault="007E6573" w:rsidP="007E6573">
      <w:pPr>
        <w:spacing w:after="0"/>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lastRenderedPageBreak/>
        <w:t>INTRODUCCIÓN</w:t>
      </w:r>
    </w:p>
    <w:p w14:paraId="2E1ABED2" w14:textId="77777777" w:rsidR="007E6573" w:rsidRDefault="007E6573" w:rsidP="00B03981">
      <w:pPr>
        <w:spacing w:after="0"/>
        <w:jc w:val="center"/>
        <w:rPr>
          <w:rFonts w:ascii="Times New Roman" w:hAnsi="Times New Roman" w:cs="Times New Roman"/>
          <w:b/>
          <w:sz w:val="24"/>
          <w:szCs w:val="24"/>
          <w:highlight w:val="yellow"/>
        </w:rPr>
      </w:pPr>
    </w:p>
    <w:p w14:paraId="25C01862" w14:textId="55CF7BF3" w:rsidR="007E6573" w:rsidRPr="007E6573" w:rsidRDefault="007E6573" w:rsidP="007E6573">
      <w:pPr>
        <w:spacing w:after="0" w:line="360" w:lineRule="auto"/>
        <w:jc w:val="both"/>
        <w:rPr>
          <w:rFonts w:ascii="Times New Roman" w:hAnsi="Times New Roman" w:cs="Times New Roman"/>
          <w:b/>
          <w:sz w:val="24"/>
        </w:rPr>
      </w:pPr>
      <w:proofErr w:type="spellStart"/>
      <w:r>
        <w:rPr>
          <w:rFonts w:ascii="Times New Roman" w:hAnsi="Times New Roman" w:cs="Times New Roman"/>
          <w:b/>
          <w:sz w:val="28"/>
        </w:rPr>
        <w:t>Xxxxxxxxx</w:t>
      </w:r>
      <w:proofErr w:type="spellEnd"/>
      <w:r w:rsidRPr="007E6573">
        <w:rPr>
          <w:rFonts w:ascii="Times New Roman" w:hAnsi="Times New Roman" w:cs="Times New Roman"/>
          <w:b/>
          <w:sz w:val="24"/>
        </w:rPr>
        <w:t xml:space="preserve"> </w:t>
      </w:r>
    </w:p>
    <w:p w14:paraId="557424AB"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eastAsia="es-CO"/>
        </w:rPr>
      </w:pPr>
      <w:r w:rsidRPr="007E6573">
        <w:rPr>
          <w:rFonts w:ascii="Times New Roman" w:eastAsia="DejaVu Sans" w:hAnsi="Times New Roman" w:cs="Times New Roman"/>
          <w:bCs/>
          <w:color w:val="000000"/>
          <w:kern w:val="1"/>
          <w:sz w:val="24"/>
          <w:szCs w:val="24"/>
          <w:lang w:eastAsia="es-CO"/>
        </w:rPr>
        <w:t xml:space="preserve">Texto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w:t>
      </w:r>
    </w:p>
    <w:p w14:paraId="63AF8F62" w14:textId="77777777" w:rsidR="007E6573" w:rsidRPr="007E6573" w:rsidRDefault="007E6573" w:rsidP="007E6573">
      <w:pPr>
        <w:spacing w:after="0" w:line="360" w:lineRule="auto"/>
        <w:ind w:firstLine="708"/>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11C8595" w14:textId="77777777" w:rsidR="007E6573" w:rsidRPr="007E6573" w:rsidRDefault="007E6573" w:rsidP="007E6573">
      <w:pPr>
        <w:spacing w:after="0" w:line="360" w:lineRule="auto"/>
        <w:ind w:firstLine="708"/>
        <w:jc w:val="both"/>
        <w:rPr>
          <w:rFonts w:ascii="Times New Roman" w:eastAsia="DejaVu Sans" w:hAnsi="Times New Roman" w:cs="Times New Roman"/>
          <w:bCs/>
          <w:color w:val="000000"/>
          <w:kern w:val="1"/>
          <w:sz w:val="24"/>
          <w:szCs w:val="24"/>
          <w:lang w:val="pt-BR" w:eastAsia="es-CO"/>
        </w:rPr>
      </w:pPr>
    </w:p>
    <w:p w14:paraId="1E301E4C" w14:textId="77777777" w:rsidR="007E6573" w:rsidRPr="007E6573" w:rsidRDefault="007E6573" w:rsidP="007E6573">
      <w:pPr>
        <w:spacing w:after="0" w:line="360" w:lineRule="auto"/>
        <w:jc w:val="both"/>
        <w:rPr>
          <w:rFonts w:ascii="Times New Roman" w:hAnsi="Times New Roman" w:cs="Times New Roman"/>
          <w:b/>
          <w:sz w:val="24"/>
          <w:lang w:val="pt-BR"/>
        </w:rPr>
      </w:pPr>
      <w:r w:rsidRPr="007E6573">
        <w:rPr>
          <w:rFonts w:ascii="Times New Roman" w:hAnsi="Times New Roman" w:cs="Times New Roman"/>
          <w:b/>
          <w:sz w:val="28"/>
          <w:lang w:val="pt-BR"/>
        </w:rPr>
        <w:t>Xxxxxxxxx</w:t>
      </w:r>
      <w:r w:rsidRPr="007E6573">
        <w:rPr>
          <w:rFonts w:ascii="Times New Roman" w:hAnsi="Times New Roman" w:cs="Times New Roman"/>
          <w:b/>
          <w:sz w:val="24"/>
          <w:lang w:val="pt-BR"/>
        </w:rPr>
        <w:t xml:space="preserve"> </w:t>
      </w:r>
    </w:p>
    <w:p w14:paraId="37EF2542"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49CF78A5" w14:textId="77777777" w:rsidR="007E6573" w:rsidRPr="007E6573" w:rsidRDefault="007E6573" w:rsidP="007E6573">
      <w:pPr>
        <w:spacing w:after="0" w:line="360" w:lineRule="auto"/>
        <w:ind w:firstLine="708"/>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8EC5CA7" w14:textId="257520A5" w:rsidR="007E6573" w:rsidRPr="007E6573" w:rsidRDefault="007E6573" w:rsidP="00B03981">
      <w:pPr>
        <w:spacing w:after="0"/>
        <w:jc w:val="center"/>
        <w:rPr>
          <w:rFonts w:ascii="Times New Roman" w:hAnsi="Times New Roman" w:cs="Times New Roman"/>
          <w:b/>
          <w:sz w:val="24"/>
          <w:szCs w:val="24"/>
          <w:highlight w:val="yellow"/>
          <w:lang w:val="pt-BR"/>
        </w:rPr>
        <w:sectPr w:rsidR="007E6573" w:rsidRPr="007E6573" w:rsidSect="007E6573">
          <w:footerReference w:type="default" r:id="rId13"/>
          <w:footnotePr>
            <w:numRestart w:val="eachSect"/>
          </w:footnotePr>
          <w:pgSz w:w="12240" w:h="15840" w:code="1"/>
          <w:pgMar w:top="1440" w:right="1440" w:bottom="1440" w:left="1440" w:header="794" w:footer="964" w:gutter="0"/>
          <w:cols w:space="708"/>
          <w:docGrid w:linePitch="360"/>
        </w:sectPr>
      </w:pPr>
    </w:p>
    <w:p w14:paraId="07721BAB" w14:textId="77DD39A1" w:rsidR="007E6573" w:rsidRPr="007E6573" w:rsidRDefault="007E6573" w:rsidP="00B03981">
      <w:pPr>
        <w:spacing w:after="0"/>
        <w:jc w:val="center"/>
        <w:rPr>
          <w:rFonts w:ascii="Times New Roman" w:hAnsi="Times New Roman" w:cs="Times New Roman"/>
          <w:b/>
          <w:sz w:val="28"/>
          <w:szCs w:val="28"/>
          <w:highlight w:val="yellow"/>
        </w:rPr>
      </w:pPr>
      <w:r w:rsidRPr="007E6573">
        <w:rPr>
          <w:rFonts w:ascii="Times New Roman" w:hAnsi="Times New Roman" w:cs="Times New Roman"/>
          <w:b/>
          <w:sz w:val="28"/>
          <w:szCs w:val="28"/>
          <w:highlight w:val="yellow"/>
        </w:rPr>
        <w:lastRenderedPageBreak/>
        <w:t>CAPITULO 1: XXXXXXXXXXXX</w:t>
      </w:r>
    </w:p>
    <w:p w14:paraId="66B998CB" w14:textId="79277E8E" w:rsidR="007E6573" w:rsidRPr="007E6573" w:rsidRDefault="007E6573" w:rsidP="00B03981">
      <w:pPr>
        <w:spacing w:after="0"/>
        <w:jc w:val="center"/>
        <w:rPr>
          <w:rFonts w:ascii="Times New Roman" w:hAnsi="Times New Roman" w:cs="Times New Roman"/>
          <w:b/>
          <w:sz w:val="24"/>
          <w:szCs w:val="24"/>
          <w:highlight w:val="yellow"/>
        </w:rPr>
      </w:pPr>
    </w:p>
    <w:p w14:paraId="2E0E26B5" w14:textId="6CA1DEFD" w:rsidR="007E6573" w:rsidRPr="007E6573" w:rsidRDefault="007E6573" w:rsidP="007E6573">
      <w:pPr>
        <w:spacing w:after="0"/>
        <w:ind w:right="49"/>
        <w:jc w:val="both"/>
        <w:rPr>
          <w:rFonts w:ascii="Times New Roman" w:hAnsi="Times New Roman" w:cs="Times New Roman"/>
          <w:color w:val="C00000"/>
          <w:sz w:val="24"/>
          <w:szCs w:val="24"/>
        </w:rPr>
      </w:pPr>
      <w:r w:rsidRPr="007E6573">
        <w:rPr>
          <w:rFonts w:ascii="Times New Roman" w:hAnsi="Times New Roman" w:cs="Times New Roman"/>
          <w:b/>
          <w:sz w:val="24"/>
          <w:szCs w:val="24"/>
        </w:rPr>
        <w:t>Resumen:</w:t>
      </w:r>
      <w:r w:rsidRPr="007E6573">
        <w:rPr>
          <w:rFonts w:ascii="Times New Roman" w:hAnsi="Times New Roman" w:cs="Times New Roman"/>
          <w:sz w:val="24"/>
          <w:szCs w:val="24"/>
        </w:rPr>
        <w:t xml:space="preserve"> </w:t>
      </w:r>
      <w:r w:rsidRPr="007E6573">
        <w:rPr>
          <w:rFonts w:ascii="Times New Roman" w:hAnsi="Times New Roman" w:cs="Times New Roman"/>
          <w:color w:val="C00000"/>
          <w:sz w:val="24"/>
          <w:szCs w:val="24"/>
        </w:rPr>
        <w:t xml:space="preserve">(máximo 150 palabras) Times New </w:t>
      </w:r>
      <w:proofErr w:type="spellStart"/>
      <w:r w:rsidRPr="007E6573">
        <w:rPr>
          <w:rFonts w:ascii="Times New Roman" w:hAnsi="Times New Roman" w:cs="Times New Roman"/>
          <w:color w:val="C00000"/>
          <w:sz w:val="24"/>
          <w:szCs w:val="24"/>
        </w:rPr>
        <w:t>Roman</w:t>
      </w:r>
      <w:proofErr w:type="spellEnd"/>
      <w:r w:rsidRPr="007E6573">
        <w:rPr>
          <w:rFonts w:ascii="Times New Roman" w:hAnsi="Times New Roman" w:cs="Times New Roman"/>
          <w:color w:val="C00000"/>
          <w:sz w:val="24"/>
          <w:szCs w:val="24"/>
        </w:rPr>
        <w:t xml:space="preserve"> 1</w:t>
      </w:r>
      <w:r w:rsidRPr="007E6573">
        <w:rPr>
          <w:rFonts w:ascii="Times New Roman" w:hAnsi="Times New Roman" w:cs="Times New Roman"/>
          <w:color w:val="C00000"/>
          <w:sz w:val="24"/>
          <w:szCs w:val="24"/>
        </w:rPr>
        <w:t>2</w:t>
      </w:r>
      <w:r w:rsidRPr="007E6573">
        <w:rPr>
          <w:rFonts w:ascii="Times New Roman" w:hAnsi="Times New Roman" w:cs="Times New Roman"/>
          <w:color w:val="C00000"/>
          <w:sz w:val="24"/>
          <w:szCs w:val="24"/>
        </w:rPr>
        <w:t>, interlineado a 1,</w:t>
      </w:r>
      <w:r w:rsidRPr="007E6573">
        <w:rPr>
          <w:rFonts w:ascii="Times New Roman" w:hAnsi="Times New Roman" w:cs="Times New Roman"/>
          <w:color w:val="C00000"/>
          <w:sz w:val="24"/>
          <w:szCs w:val="24"/>
        </w:rPr>
        <w:t>5</w:t>
      </w:r>
      <w:r w:rsidRPr="007E6573">
        <w:rPr>
          <w:rFonts w:ascii="Times New Roman" w:hAnsi="Times New Roman" w:cs="Times New Roman"/>
          <w:color w:val="C00000"/>
          <w:sz w:val="24"/>
          <w:szCs w:val="24"/>
        </w:rPr>
        <w:t xml:space="preserve"> en español</w:t>
      </w:r>
    </w:p>
    <w:p w14:paraId="6FEFC8B7" w14:textId="77777777" w:rsidR="007E6573" w:rsidRPr="007E6573" w:rsidRDefault="007E6573" w:rsidP="007E6573">
      <w:pPr>
        <w:spacing w:after="0"/>
        <w:ind w:right="49"/>
        <w:jc w:val="both"/>
        <w:rPr>
          <w:rFonts w:ascii="Times New Roman" w:hAnsi="Times New Roman" w:cs="Times New Roman"/>
          <w:color w:val="C00000"/>
          <w:sz w:val="24"/>
          <w:szCs w:val="24"/>
        </w:rPr>
      </w:pPr>
    </w:p>
    <w:p w14:paraId="5CF401F3" w14:textId="77777777" w:rsidR="007E6573" w:rsidRPr="007E6573" w:rsidRDefault="007E6573" w:rsidP="007E6573">
      <w:pPr>
        <w:spacing w:after="0"/>
        <w:ind w:right="49"/>
        <w:jc w:val="both"/>
        <w:rPr>
          <w:rFonts w:ascii="Times New Roman" w:hAnsi="Times New Roman" w:cs="Times New Roman"/>
          <w:color w:val="FF0000"/>
          <w:sz w:val="24"/>
          <w:szCs w:val="24"/>
        </w:rPr>
      </w:pPr>
      <w:r w:rsidRPr="007E6573">
        <w:rPr>
          <w:rFonts w:ascii="Times New Roman" w:hAnsi="Times New Roman" w:cs="Times New Roman"/>
          <w:color w:val="C00000"/>
          <w:sz w:val="24"/>
          <w:szCs w:val="24"/>
        </w:rPr>
        <w:t>No debe exceder 150 palabras y debe mostrar, de forma sintética, los contenidos sobresalientes del texto: objetivo, métodos, resultados y conclusiones para que se pueda dar al lector una visión amplia de la temática y del problema tratados en el documento. Se debe evitar el uso de acrónimos, tablas o expresiones matemáticas, referencias y frases especulativas</w:t>
      </w:r>
      <w:r w:rsidRPr="007E6573">
        <w:rPr>
          <w:rFonts w:ascii="Times New Roman" w:hAnsi="Times New Roman" w:cs="Times New Roman"/>
          <w:color w:val="FF0000"/>
          <w:sz w:val="24"/>
          <w:szCs w:val="24"/>
        </w:rPr>
        <w:t>.</w:t>
      </w:r>
    </w:p>
    <w:p w14:paraId="17FBAFA8" w14:textId="77777777" w:rsidR="007E6573" w:rsidRPr="007E6573" w:rsidRDefault="007E6573" w:rsidP="007E6573">
      <w:pPr>
        <w:spacing w:after="0"/>
        <w:ind w:right="49"/>
        <w:jc w:val="both"/>
        <w:rPr>
          <w:rFonts w:ascii="Times New Roman" w:hAnsi="Times New Roman" w:cs="Times New Roman"/>
          <w:b/>
          <w:sz w:val="24"/>
          <w:szCs w:val="24"/>
        </w:rPr>
      </w:pPr>
    </w:p>
    <w:p w14:paraId="2D8E747C" w14:textId="63659DD7" w:rsidR="007E6573" w:rsidRPr="007E6573" w:rsidRDefault="007E6573" w:rsidP="007E6573">
      <w:pPr>
        <w:spacing w:after="0"/>
        <w:ind w:right="49"/>
        <w:jc w:val="both"/>
        <w:rPr>
          <w:rFonts w:ascii="Times New Roman" w:hAnsi="Times New Roman" w:cs="Times New Roman"/>
          <w:sz w:val="24"/>
          <w:szCs w:val="24"/>
        </w:rPr>
      </w:pPr>
      <w:r w:rsidRPr="007E6573">
        <w:rPr>
          <w:rFonts w:ascii="Times New Roman" w:hAnsi="Times New Roman" w:cs="Times New Roman"/>
          <w:b/>
          <w:sz w:val="24"/>
          <w:szCs w:val="24"/>
        </w:rPr>
        <w:t>Palabras clave:</w:t>
      </w:r>
      <w:r w:rsidRPr="007E6573">
        <w:rPr>
          <w:rFonts w:ascii="Times New Roman" w:hAnsi="Times New Roman" w:cs="Times New Roman"/>
          <w:sz w:val="24"/>
          <w:szCs w:val="24"/>
        </w:rPr>
        <w:t xml:space="preserve"> </w:t>
      </w:r>
      <w:r w:rsidRPr="007E6573">
        <w:rPr>
          <w:rFonts w:ascii="Times New Roman" w:hAnsi="Times New Roman" w:cs="Times New Roman"/>
          <w:color w:val="C00000"/>
          <w:sz w:val="24"/>
          <w:szCs w:val="24"/>
        </w:rPr>
        <w:t xml:space="preserve">(6 palabras organizadas alfabéticamente en minúscula, separadas por punto y coma) Times New </w:t>
      </w:r>
      <w:proofErr w:type="spellStart"/>
      <w:r w:rsidRPr="007E6573">
        <w:rPr>
          <w:rFonts w:ascii="Times New Roman" w:hAnsi="Times New Roman" w:cs="Times New Roman"/>
          <w:color w:val="C00000"/>
          <w:sz w:val="24"/>
          <w:szCs w:val="24"/>
        </w:rPr>
        <w:t>Roman</w:t>
      </w:r>
      <w:proofErr w:type="spellEnd"/>
      <w:r w:rsidRPr="007E6573">
        <w:rPr>
          <w:rFonts w:ascii="Times New Roman" w:hAnsi="Times New Roman" w:cs="Times New Roman"/>
          <w:color w:val="C00000"/>
          <w:sz w:val="24"/>
          <w:szCs w:val="24"/>
        </w:rPr>
        <w:t xml:space="preserve"> 1</w:t>
      </w:r>
      <w:r w:rsidRPr="007E6573">
        <w:rPr>
          <w:rFonts w:ascii="Times New Roman" w:hAnsi="Times New Roman" w:cs="Times New Roman"/>
          <w:color w:val="C00000"/>
          <w:sz w:val="24"/>
          <w:szCs w:val="24"/>
        </w:rPr>
        <w:t>2</w:t>
      </w:r>
      <w:r w:rsidRPr="007E6573">
        <w:rPr>
          <w:rFonts w:ascii="Times New Roman" w:hAnsi="Times New Roman" w:cs="Times New Roman"/>
          <w:color w:val="C00000"/>
          <w:sz w:val="24"/>
          <w:szCs w:val="24"/>
        </w:rPr>
        <w:t xml:space="preserve"> a 1,5 en español. Como mínimo, tres de las palabras clave deben estar incluidas en el tesauro de la UNESCO, disponible en el siguiente enlace: </w:t>
      </w:r>
      <w:hyperlink r:id="rId14" w:history="1">
        <w:r w:rsidRPr="007E6573">
          <w:rPr>
            <w:rStyle w:val="Hyperlink"/>
            <w:rFonts w:ascii="Times New Roman" w:hAnsi="Times New Roman" w:cs="Times New Roman"/>
            <w:sz w:val="24"/>
            <w:szCs w:val="24"/>
          </w:rPr>
          <w:t>http://vocabularies.unesco.org/browser/thesaurus/es/?clang=en</w:t>
        </w:r>
      </w:hyperlink>
      <w:r w:rsidRPr="007E6573">
        <w:rPr>
          <w:rFonts w:ascii="Times New Roman" w:hAnsi="Times New Roman" w:cs="Times New Roman"/>
          <w:sz w:val="24"/>
          <w:szCs w:val="24"/>
        </w:rPr>
        <w:t xml:space="preserve"> </w:t>
      </w:r>
    </w:p>
    <w:p w14:paraId="6108EA37" w14:textId="77777777" w:rsidR="007E6573" w:rsidRPr="007E6573" w:rsidRDefault="007E6573" w:rsidP="007E6573">
      <w:pPr>
        <w:spacing w:after="0"/>
        <w:ind w:right="49"/>
        <w:jc w:val="center"/>
        <w:rPr>
          <w:rFonts w:ascii="Times New Roman" w:hAnsi="Times New Roman" w:cs="Times New Roman"/>
          <w:b/>
          <w:sz w:val="24"/>
          <w:szCs w:val="24"/>
          <w:highlight w:val="yellow"/>
        </w:rPr>
      </w:pPr>
    </w:p>
    <w:p w14:paraId="267C31F4" w14:textId="77777777" w:rsidR="007E6573" w:rsidRPr="007E6573" w:rsidRDefault="007E6573" w:rsidP="007E6573">
      <w:pPr>
        <w:spacing w:after="0" w:line="360" w:lineRule="auto"/>
        <w:jc w:val="both"/>
        <w:rPr>
          <w:rFonts w:ascii="Times New Roman" w:hAnsi="Times New Roman" w:cs="Times New Roman"/>
          <w:b/>
          <w:sz w:val="24"/>
        </w:rPr>
      </w:pPr>
      <w:r w:rsidRPr="007E6573">
        <w:rPr>
          <w:rFonts w:ascii="Times New Roman" w:hAnsi="Times New Roman" w:cs="Times New Roman"/>
          <w:b/>
          <w:sz w:val="28"/>
        </w:rPr>
        <w:t>Introducción</w:t>
      </w:r>
      <w:r w:rsidRPr="007E6573">
        <w:rPr>
          <w:rFonts w:ascii="Times New Roman" w:hAnsi="Times New Roman" w:cs="Times New Roman"/>
          <w:b/>
          <w:sz w:val="24"/>
        </w:rPr>
        <w:t xml:space="preserve"> </w:t>
      </w:r>
    </w:p>
    <w:p w14:paraId="059511F2"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eastAsia="es-CO"/>
        </w:rPr>
      </w:pPr>
      <w:r w:rsidRPr="007E6573">
        <w:rPr>
          <w:rFonts w:ascii="Times New Roman" w:eastAsia="DejaVu Sans" w:hAnsi="Times New Roman" w:cs="Times New Roman"/>
          <w:bCs/>
          <w:color w:val="000000"/>
          <w:kern w:val="1"/>
          <w:sz w:val="24"/>
          <w:szCs w:val="24"/>
          <w:lang w:eastAsia="es-CO"/>
        </w:rPr>
        <w:t xml:space="preserve">Texto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w:t>
      </w:r>
    </w:p>
    <w:p w14:paraId="42DE1C26" w14:textId="77777777" w:rsidR="007E6573" w:rsidRPr="007E6573" w:rsidRDefault="007E6573" w:rsidP="007E6573">
      <w:pPr>
        <w:spacing w:after="0" w:line="360" w:lineRule="auto"/>
        <w:ind w:firstLine="708"/>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DEAB039" w14:textId="77777777" w:rsidR="007E6573" w:rsidRPr="007E6573" w:rsidRDefault="007E6573" w:rsidP="007E6573">
      <w:pPr>
        <w:spacing w:after="0" w:line="360" w:lineRule="auto"/>
        <w:ind w:firstLine="708"/>
        <w:jc w:val="both"/>
        <w:rPr>
          <w:rFonts w:ascii="Times New Roman" w:eastAsia="DejaVu Sans" w:hAnsi="Times New Roman" w:cs="Times New Roman"/>
          <w:bCs/>
          <w:color w:val="000000"/>
          <w:kern w:val="1"/>
          <w:sz w:val="24"/>
          <w:szCs w:val="24"/>
          <w:lang w:val="pt-BR" w:eastAsia="es-CO"/>
        </w:rPr>
      </w:pPr>
    </w:p>
    <w:p w14:paraId="0F77736B" w14:textId="77777777" w:rsidR="007E6573" w:rsidRPr="007E6573" w:rsidRDefault="007E6573" w:rsidP="007E6573">
      <w:pPr>
        <w:spacing w:after="0" w:line="360" w:lineRule="auto"/>
        <w:jc w:val="both"/>
        <w:rPr>
          <w:rFonts w:ascii="Times New Roman" w:hAnsi="Times New Roman" w:cs="Times New Roman"/>
          <w:b/>
          <w:sz w:val="24"/>
          <w:lang w:val="pt-BR"/>
        </w:rPr>
      </w:pPr>
      <w:r w:rsidRPr="007E6573">
        <w:rPr>
          <w:rFonts w:ascii="Times New Roman" w:hAnsi="Times New Roman" w:cs="Times New Roman"/>
          <w:b/>
          <w:sz w:val="28"/>
          <w:lang w:val="pt-BR"/>
        </w:rPr>
        <w:t>Marco teórico</w:t>
      </w:r>
      <w:r w:rsidRPr="007E6573">
        <w:rPr>
          <w:rFonts w:ascii="Times New Roman" w:hAnsi="Times New Roman" w:cs="Times New Roman"/>
          <w:b/>
          <w:sz w:val="24"/>
          <w:lang w:val="pt-BR"/>
        </w:rPr>
        <w:t xml:space="preserve"> </w:t>
      </w:r>
    </w:p>
    <w:p w14:paraId="74939B3F"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5DB7B5BF"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6BC455F2" w14:textId="37541E25" w:rsid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311540DE" w14:textId="17664CCF" w:rsid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4A9D519A"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662224E4"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lastRenderedPageBreak/>
        <w:t>Métodos</w:t>
      </w:r>
      <w:r w:rsidRPr="007E6573">
        <w:rPr>
          <w:rFonts w:ascii="Times New Roman" w:hAnsi="Times New Roman" w:cs="Times New Roman"/>
          <w:b/>
          <w:sz w:val="24"/>
          <w:lang w:val="pt-BR"/>
        </w:rPr>
        <w:t xml:space="preserve"> </w:t>
      </w:r>
    </w:p>
    <w:p w14:paraId="46EE21F5"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389999C2"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77AC7493"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2E012816"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Resultados</w:t>
      </w:r>
      <w:r w:rsidRPr="007E6573">
        <w:rPr>
          <w:rFonts w:ascii="Times New Roman" w:hAnsi="Times New Roman" w:cs="Times New Roman"/>
          <w:b/>
          <w:sz w:val="24"/>
          <w:lang w:val="pt-BR"/>
        </w:rPr>
        <w:t xml:space="preserve"> </w:t>
      </w:r>
    </w:p>
    <w:p w14:paraId="7D6B910E"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22A8C7B7"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4002743F" w14:textId="77777777" w:rsidR="007E6573" w:rsidRPr="007E6573" w:rsidRDefault="007E6573" w:rsidP="007E6573">
      <w:pPr>
        <w:spacing w:after="0" w:line="360" w:lineRule="auto"/>
        <w:ind w:firstLine="708"/>
        <w:rPr>
          <w:rFonts w:ascii="Times New Roman" w:hAnsi="Times New Roman" w:cs="Times New Roman"/>
          <w:lang w:val="pt-BR" w:eastAsia="ko-KR"/>
        </w:rPr>
      </w:pPr>
    </w:p>
    <w:p w14:paraId="39327AA4"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Discusión</w:t>
      </w:r>
    </w:p>
    <w:p w14:paraId="6097B2AD"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36AE9387"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625E8579"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5F334E38" w14:textId="79E0DAA9"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Conclusi</w:t>
      </w:r>
      <w:r>
        <w:rPr>
          <w:rFonts w:ascii="Times New Roman" w:hAnsi="Times New Roman" w:cs="Times New Roman"/>
          <w:b/>
          <w:sz w:val="28"/>
          <w:lang w:val="pt-BR"/>
        </w:rPr>
        <w:t>ones</w:t>
      </w:r>
    </w:p>
    <w:p w14:paraId="4E4C9D53"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6C3C50F7"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lastRenderedPageBreak/>
        <w:t>Texto texto texto texto texto texto texto texto texto texto texto texto texto texto texto texto texto texto texto texto texto texto texto xto texto texto texto texto texto texto texto texto texto texto texto texto texto texto texto texto texto.</w:t>
      </w:r>
    </w:p>
    <w:p w14:paraId="60FB0F6F"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1A8C1155" w14:textId="6BD982C2" w:rsidR="007E6573" w:rsidRPr="007E6573" w:rsidRDefault="007E6573" w:rsidP="007E6573">
      <w:pPr>
        <w:spacing w:after="0" w:line="360" w:lineRule="auto"/>
        <w:rPr>
          <w:rFonts w:ascii="Times New Roman" w:eastAsia="DejaVu Sans" w:hAnsi="Times New Roman" w:cs="Times New Roman"/>
          <w:bCs/>
          <w:kern w:val="1"/>
          <w:sz w:val="24"/>
          <w:szCs w:val="24"/>
          <w:lang w:eastAsia="es-CO"/>
        </w:rPr>
      </w:pPr>
      <w:r w:rsidRPr="007E6573">
        <w:rPr>
          <w:rFonts w:ascii="Times New Roman" w:hAnsi="Times New Roman" w:cs="Times New Roman"/>
          <w:b/>
          <w:sz w:val="28"/>
        </w:rPr>
        <w:t xml:space="preserve">Referencias (APA </w:t>
      </w:r>
      <w:r w:rsidRPr="007E6573">
        <w:rPr>
          <w:rFonts w:ascii="Times New Roman" w:hAnsi="Times New Roman" w:cs="Times New Roman"/>
          <w:b/>
          <w:sz w:val="28"/>
        </w:rPr>
        <w:t>séptima</w:t>
      </w:r>
      <w:r w:rsidRPr="007E6573">
        <w:rPr>
          <w:rFonts w:ascii="Times New Roman" w:hAnsi="Times New Roman" w:cs="Times New Roman"/>
          <w:b/>
          <w:sz w:val="28"/>
        </w:rPr>
        <w:t xml:space="preserve"> edición) </w:t>
      </w:r>
    </w:p>
    <w:p w14:paraId="0A81B4F6" w14:textId="1E93E8B5" w:rsidR="007E6573" w:rsidRDefault="007E6573" w:rsidP="007E6573">
      <w:pPr>
        <w:pStyle w:val="NormalWeb"/>
        <w:spacing w:before="0" w:beforeAutospacing="0" w:after="0" w:afterAutospacing="0" w:line="276" w:lineRule="auto"/>
        <w:ind w:left="426" w:hanging="426"/>
        <w:jc w:val="both"/>
        <w:rPr>
          <w:shd w:val="clear" w:color="auto" w:fill="FFFFFF"/>
        </w:rPr>
      </w:pPr>
      <w:r w:rsidRPr="007E6573">
        <w:rPr>
          <w:shd w:val="clear" w:color="auto" w:fill="FFFFFF"/>
        </w:rPr>
        <w:t>Miron, M. (2019). La guerra irregular, insurgencias y cómo contrarrestarlas. </w:t>
      </w:r>
      <w:r w:rsidRPr="007E6573">
        <w:rPr>
          <w:i/>
          <w:iCs/>
          <w:shd w:val="clear" w:color="auto" w:fill="FFFFFF"/>
        </w:rPr>
        <w:t>Revista Científica General José María Córdova</w:t>
      </w:r>
      <w:r w:rsidRPr="007E6573">
        <w:rPr>
          <w:shd w:val="clear" w:color="auto" w:fill="FFFFFF"/>
        </w:rPr>
        <w:t>, </w:t>
      </w:r>
      <w:r w:rsidRPr="007E6573">
        <w:rPr>
          <w:i/>
          <w:iCs/>
          <w:shd w:val="clear" w:color="auto" w:fill="FFFFFF"/>
        </w:rPr>
        <w:t>17</w:t>
      </w:r>
      <w:r w:rsidRPr="007E6573">
        <w:rPr>
          <w:shd w:val="clear" w:color="auto" w:fill="FFFFFF"/>
        </w:rPr>
        <w:t xml:space="preserve">(27), 457-480. </w:t>
      </w:r>
      <w:hyperlink r:id="rId15" w:history="1">
        <w:r w:rsidRPr="007E6573">
          <w:rPr>
            <w:rStyle w:val="Hyperlink"/>
            <w:shd w:val="clear" w:color="auto" w:fill="FFFFFF"/>
          </w:rPr>
          <w:t>https://doi.org/10.21830/19006586.497</w:t>
        </w:r>
      </w:hyperlink>
      <w:r w:rsidRPr="007E6573">
        <w:rPr>
          <w:shd w:val="clear" w:color="auto" w:fill="FFFFFF"/>
        </w:rPr>
        <w:t xml:space="preserve"> </w:t>
      </w:r>
    </w:p>
    <w:p w14:paraId="300EA3AC" w14:textId="77777777" w:rsidR="00077EEE" w:rsidRPr="007E6573" w:rsidRDefault="00077EEE" w:rsidP="00077EEE">
      <w:pPr>
        <w:pStyle w:val="NormalWeb"/>
        <w:spacing w:before="0" w:beforeAutospacing="0" w:after="0" w:afterAutospacing="0" w:line="276" w:lineRule="auto"/>
        <w:ind w:left="426" w:hanging="426"/>
        <w:jc w:val="both"/>
        <w:rPr>
          <w:lang w:val="es-ES_tradnl"/>
        </w:rPr>
      </w:pPr>
      <w:r w:rsidRPr="007E6573">
        <w:rPr>
          <w:shd w:val="clear" w:color="auto" w:fill="FFFFFF"/>
        </w:rPr>
        <w:t>Miron, M. (2019). La guerra irregular, insurgencias y cómo contrarrestarlas. </w:t>
      </w:r>
      <w:r w:rsidRPr="007E6573">
        <w:rPr>
          <w:i/>
          <w:iCs/>
          <w:shd w:val="clear" w:color="auto" w:fill="FFFFFF"/>
        </w:rPr>
        <w:t>Revista Científica General José María Córdova</w:t>
      </w:r>
      <w:r w:rsidRPr="007E6573">
        <w:rPr>
          <w:shd w:val="clear" w:color="auto" w:fill="FFFFFF"/>
        </w:rPr>
        <w:t>, </w:t>
      </w:r>
      <w:r w:rsidRPr="007E6573">
        <w:rPr>
          <w:i/>
          <w:iCs/>
          <w:shd w:val="clear" w:color="auto" w:fill="FFFFFF"/>
        </w:rPr>
        <w:t>17</w:t>
      </w:r>
      <w:r w:rsidRPr="007E6573">
        <w:rPr>
          <w:shd w:val="clear" w:color="auto" w:fill="FFFFFF"/>
        </w:rPr>
        <w:t xml:space="preserve">(27), 457-480. </w:t>
      </w:r>
      <w:hyperlink r:id="rId16" w:history="1">
        <w:r w:rsidRPr="007E6573">
          <w:rPr>
            <w:rStyle w:val="Hyperlink"/>
            <w:shd w:val="clear" w:color="auto" w:fill="FFFFFF"/>
          </w:rPr>
          <w:t>https://doi.org/10.21830/19006586.497</w:t>
        </w:r>
      </w:hyperlink>
      <w:r w:rsidRPr="007E6573">
        <w:rPr>
          <w:shd w:val="clear" w:color="auto" w:fill="FFFFFF"/>
        </w:rPr>
        <w:t xml:space="preserve"> </w:t>
      </w:r>
    </w:p>
    <w:p w14:paraId="2B532712" w14:textId="77777777" w:rsidR="00077EEE" w:rsidRPr="007E6573" w:rsidRDefault="00077EEE" w:rsidP="007E6573">
      <w:pPr>
        <w:pStyle w:val="NormalWeb"/>
        <w:spacing w:before="0" w:beforeAutospacing="0" w:after="0" w:afterAutospacing="0" w:line="276" w:lineRule="auto"/>
        <w:ind w:left="426" w:hanging="426"/>
        <w:jc w:val="both"/>
        <w:rPr>
          <w:lang w:val="es-ES_tradnl"/>
        </w:rPr>
      </w:pPr>
    </w:p>
    <w:p w14:paraId="2D07F4FF" w14:textId="77777777" w:rsidR="007E6573" w:rsidRPr="007E6573" w:rsidRDefault="007E6573" w:rsidP="007E6573">
      <w:pPr>
        <w:spacing w:after="0" w:line="360" w:lineRule="auto"/>
        <w:jc w:val="both"/>
        <w:rPr>
          <w:rFonts w:ascii="Times New Roman" w:hAnsi="Times New Roman" w:cs="Times New Roman"/>
          <w:lang w:eastAsia="ko-KR"/>
        </w:rPr>
      </w:pPr>
    </w:p>
    <w:p w14:paraId="6446FD52" w14:textId="77777777" w:rsidR="007E6573" w:rsidRDefault="007E6573" w:rsidP="00B03981">
      <w:pPr>
        <w:spacing w:after="0"/>
        <w:jc w:val="both"/>
        <w:rPr>
          <w:rFonts w:ascii="Times New Roman" w:hAnsi="Times New Roman" w:cs="Times New Roman"/>
          <w:b/>
          <w:sz w:val="24"/>
          <w:szCs w:val="24"/>
        </w:rPr>
        <w:sectPr w:rsidR="007E6573" w:rsidSect="007E6573">
          <w:pgSz w:w="12240" w:h="15840" w:code="1"/>
          <w:pgMar w:top="1440" w:right="1440" w:bottom="1440" w:left="1440" w:header="794" w:footer="964" w:gutter="0"/>
          <w:cols w:space="708"/>
          <w:docGrid w:linePitch="360"/>
        </w:sectPr>
      </w:pPr>
    </w:p>
    <w:p w14:paraId="1271116D" w14:textId="3196737F" w:rsidR="007E6573" w:rsidRPr="007E6573" w:rsidRDefault="007E6573" w:rsidP="007E6573">
      <w:pPr>
        <w:spacing w:after="0"/>
        <w:jc w:val="center"/>
        <w:rPr>
          <w:rFonts w:ascii="Times New Roman" w:hAnsi="Times New Roman" w:cs="Times New Roman"/>
          <w:b/>
          <w:sz w:val="28"/>
          <w:szCs w:val="28"/>
          <w:highlight w:val="yellow"/>
        </w:rPr>
      </w:pPr>
      <w:r w:rsidRPr="007E6573">
        <w:rPr>
          <w:rFonts w:ascii="Times New Roman" w:hAnsi="Times New Roman" w:cs="Times New Roman"/>
          <w:b/>
          <w:sz w:val="28"/>
          <w:szCs w:val="28"/>
          <w:highlight w:val="yellow"/>
        </w:rPr>
        <w:lastRenderedPageBreak/>
        <w:t xml:space="preserve">CAPITULO </w:t>
      </w:r>
      <w:r>
        <w:rPr>
          <w:rFonts w:ascii="Times New Roman" w:hAnsi="Times New Roman" w:cs="Times New Roman"/>
          <w:b/>
          <w:sz w:val="28"/>
          <w:szCs w:val="28"/>
          <w:highlight w:val="yellow"/>
        </w:rPr>
        <w:t>2</w:t>
      </w:r>
      <w:r w:rsidRPr="007E6573">
        <w:rPr>
          <w:rFonts w:ascii="Times New Roman" w:hAnsi="Times New Roman" w:cs="Times New Roman"/>
          <w:b/>
          <w:sz w:val="28"/>
          <w:szCs w:val="28"/>
          <w:highlight w:val="yellow"/>
        </w:rPr>
        <w:t>: XXXXXXXXXXXX</w:t>
      </w:r>
    </w:p>
    <w:p w14:paraId="16B645E3" w14:textId="77777777" w:rsidR="007E6573" w:rsidRPr="007E6573" w:rsidRDefault="007E6573" w:rsidP="007E6573">
      <w:pPr>
        <w:spacing w:after="0"/>
        <w:jc w:val="center"/>
        <w:rPr>
          <w:rFonts w:ascii="Times New Roman" w:hAnsi="Times New Roman" w:cs="Times New Roman"/>
          <w:b/>
          <w:sz w:val="24"/>
          <w:szCs w:val="24"/>
          <w:highlight w:val="yellow"/>
        </w:rPr>
      </w:pPr>
    </w:p>
    <w:p w14:paraId="69A3CD49" w14:textId="77777777" w:rsidR="007E6573" w:rsidRPr="007E6573" w:rsidRDefault="007E6573" w:rsidP="007E6573">
      <w:pPr>
        <w:spacing w:after="0"/>
        <w:ind w:right="49"/>
        <w:jc w:val="both"/>
        <w:rPr>
          <w:rFonts w:ascii="Times New Roman" w:hAnsi="Times New Roman" w:cs="Times New Roman"/>
          <w:color w:val="C00000"/>
          <w:sz w:val="24"/>
          <w:szCs w:val="24"/>
        </w:rPr>
      </w:pPr>
      <w:r w:rsidRPr="007E6573">
        <w:rPr>
          <w:rFonts w:ascii="Times New Roman" w:hAnsi="Times New Roman" w:cs="Times New Roman"/>
          <w:b/>
          <w:sz w:val="24"/>
          <w:szCs w:val="24"/>
        </w:rPr>
        <w:t>Resumen:</w:t>
      </w:r>
      <w:r w:rsidRPr="007E6573">
        <w:rPr>
          <w:rFonts w:ascii="Times New Roman" w:hAnsi="Times New Roman" w:cs="Times New Roman"/>
          <w:sz w:val="24"/>
          <w:szCs w:val="24"/>
        </w:rPr>
        <w:t xml:space="preserve"> </w:t>
      </w:r>
      <w:r w:rsidRPr="007E6573">
        <w:rPr>
          <w:rFonts w:ascii="Times New Roman" w:hAnsi="Times New Roman" w:cs="Times New Roman"/>
          <w:color w:val="C00000"/>
          <w:sz w:val="24"/>
          <w:szCs w:val="24"/>
        </w:rPr>
        <w:t xml:space="preserve">(máximo 150 palabras) Times New </w:t>
      </w:r>
      <w:proofErr w:type="spellStart"/>
      <w:r w:rsidRPr="007E6573">
        <w:rPr>
          <w:rFonts w:ascii="Times New Roman" w:hAnsi="Times New Roman" w:cs="Times New Roman"/>
          <w:color w:val="C00000"/>
          <w:sz w:val="24"/>
          <w:szCs w:val="24"/>
        </w:rPr>
        <w:t>Roman</w:t>
      </w:r>
      <w:proofErr w:type="spellEnd"/>
      <w:r w:rsidRPr="007E6573">
        <w:rPr>
          <w:rFonts w:ascii="Times New Roman" w:hAnsi="Times New Roman" w:cs="Times New Roman"/>
          <w:color w:val="C00000"/>
          <w:sz w:val="24"/>
          <w:szCs w:val="24"/>
        </w:rPr>
        <w:t xml:space="preserve"> 12, interlineado a 1,5 en español</w:t>
      </w:r>
    </w:p>
    <w:p w14:paraId="4C074FB9" w14:textId="77777777" w:rsidR="007E6573" w:rsidRPr="007E6573" w:rsidRDefault="007E6573" w:rsidP="007E6573">
      <w:pPr>
        <w:spacing w:after="0"/>
        <w:ind w:right="49"/>
        <w:jc w:val="both"/>
        <w:rPr>
          <w:rFonts w:ascii="Times New Roman" w:hAnsi="Times New Roman" w:cs="Times New Roman"/>
          <w:color w:val="C00000"/>
          <w:sz w:val="24"/>
          <w:szCs w:val="24"/>
        </w:rPr>
      </w:pPr>
    </w:p>
    <w:p w14:paraId="4F8A3CC1" w14:textId="77777777" w:rsidR="007E6573" w:rsidRPr="007E6573" w:rsidRDefault="007E6573" w:rsidP="007E6573">
      <w:pPr>
        <w:spacing w:after="0"/>
        <w:ind w:right="49"/>
        <w:jc w:val="both"/>
        <w:rPr>
          <w:rFonts w:ascii="Times New Roman" w:hAnsi="Times New Roman" w:cs="Times New Roman"/>
          <w:color w:val="FF0000"/>
          <w:sz w:val="24"/>
          <w:szCs w:val="24"/>
        </w:rPr>
      </w:pPr>
      <w:r w:rsidRPr="007E6573">
        <w:rPr>
          <w:rFonts w:ascii="Times New Roman" w:hAnsi="Times New Roman" w:cs="Times New Roman"/>
          <w:color w:val="C00000"/>
          <w:sz w:val="24"/>
          <w:szCs w:val="24"/>
        </w:rPr>
        <w:t>No debe exceder 150 palabras y debe mostrar, de forma sintética, los contenidos sobresalientes del texto: objetivo, métodos, resultados y conclusiones para que se pueda dar al lector una visión amplia de la temática y del problema tratados en el documento. Se debe evitar el uso de acrónimos, tablas o expresiones matemáticas, referencias y frases especulativas</w:t>
      </w:r>
      <w:r w:rsidRPr="007E6573">
        <w:rPr>
          <w:rFonts w:ascii="Times New Roman" w:hAnsi="Times New Roman" w:cs="Times New Roman"/>
          <w:color w:val="FF0000"/>
          <w:sz w:val="24"/>
          <w:szCs w:val="24"/>
        </w:rPr>
        <w:t>.</w:t>
      </w:r>
    </w:p>
    <w:p w14:paraId="05499C12" w14:textId="77777777" w:rsidR="007E6573" w:rsidRPr="007E6573" w:rsidRDefault="007E6573" w:rsidP="007E6573">
      <w:pPr>
        <w:spacing w:after="0"/>
        <w:ind w:right="49"/>
        <w:jc w:val="both"/>
        <w:rPr>
          <w:rFonts w:ascii="Times New Roman" w:hAnsi="Times New Roman" w:cs="Times New Roman"/>
          <w:b/>
          <w:sz w:val="24"/>
          <w:szCs w:val="24"/>
        </w:rPr>
      </w:pPr>
    </w:p>
    <w:p w14:paraId="73F51DDA" w14:textId="77777777" w:rsidR="007E6573" w:rsidRPr="007E6573" w:rsidRDefault="007E6573" w:rsidP="007E6573">
      <w:pPr>
        <w:spacing w:after="0"/>
        <w:ind w:right="49"/>
        <w:jc w:val="both"/>
        <w:rPr>
          <w:rFonts w:ascii="Times New Roman" w:hAnsi="Times New Roman" w:cs="Times New Roman"/>
          <w:sz w:val="24"/>
          <w:szCs w:val="24"/>
        </w:rPr>
      </w:pPr>
      <w:r w:rsidRPr="007E6573">
        <w:rPr>
          <w:rFonts w:ascii="Times New Roman" w:hAnsi="Times New Roman" w:cs="Times New Roman"/>
          <w:b/>
          <w:sz w:val="24"/>
          <w:szCs w:val="24"/>
        </w:rPr>
        <w:t>Palabras clave:</w:t>
      </w:r>
      <w:r w:rsidRPr="007E6573">
        <w:rPr>
          <w:rFonts w:ascii="Times New Roman" w:hAnsi="Times New Roman" w:cs="Times New Roman"/>
          <w:sz w:val="24"/>
          <w:szCs w:val="24"/>
        </w:rPr>
        <w:t xml:space="preserve"> </w:t>
      </w:r>
      <w:r w:rsidRPr="007E6573">
        <w:rPr>
          <w:rFonts w:ascii="Times New Roman" w:hAnsi="Times New Roman" w:cs="Times New Roman"/>
          <w:color w:val="C00000"/>
          <w:sz w:val="24"/>
          <w:szCs w:val="24"/>
        </w:rPr>
        <w:t xml:space="preserve">(6 palabras organizadas alfabéticamente en minúscula, separadas por punto y coma) Times New </w:t>
      </w:r>
      <w:proofErr w:type="spellStart"/>
      <w:r w:rsidRPr="007E6573">
        <w:rPr>
          <w:rFonts w:ascii="Times New Roman" w:hAnsi="Times New Roman" w:cs="Times New Roman"/>
          <w:color w:val="C00000"/>
          <w:sz w:val="24"/>
          <w:szCs w:val="24"/>
        </w:rPr>
        <w:t>Roman</w:t>
      </w:r>
      <w:proofErr w:type="spellEnd"/>
      <w:r w:rsidRPr="007E6573">
        <w:rPr>
          <w:rFonts w:ascii="Times New Roman" w:hAnsi="Times New Roman" w:cs="Times New Roman"/>
          <w:color w:val="C00000"/>
          <w:sz w:val="24"/>
          <w:szCs w:val="24"/>
        </w:rPr>
        <w:t xml:space="preserve"> 12 a 1,5 en español. Como mínimo, tres de las palabras clave deben estar incluidas en el tesauro de la UNESCO, disponible en el siguiente enlace: </w:t>
      </w:r>
      <w:hyperlink r:id="rId17" w:history="1">
        <w:r w:rsidRPr="007E6573">
          <w:rPr>
            <w:rStyle w:val="Hyperlink"/>
            <w:rFonts w:ascii="Times New Roman" w:hAnsi="Times New Roman" w:cs="Times New Roman"/>
            <w:sz w:val="24"/>
            <w:szCs w:val="24"/>
          </w:rPr>
          <w:t>http://vocabularies.unesco.org/browser/thesaurus/es/?clang=en</w:t>
        </w:r>
      </w:hyperlink>
      <w:r w:rsidRPr="007E6573">
        <w:rPr>
          <w:rFonts w:ascii="Times New Roman" w:hAnsi="Times New Roman" w:cs="Times New Roman"/>
          <w:sz w:val="24"/>
          <w:szCs w:val="24"/>
        </w:rPr>
        <w:t xml:space="preserve"> </w:t>
      </w:r>
    </w:p>
    <w:p w14:paraId="1D8720B2" w14:textId="77777777" w:rsidR="007E6573" w:rsidRPr="007E6573" w:rsidRDefault="007E6573" w:rsidP="007E6573">
      <w:pPr>
        <w:spacing w:after="0"/>
        <w:ind w:right="49"/>
        <w:jc w:val="center"/>
        <w:rPr>
          <w:rFonts w:ascii="Times New Roman" w:hAnsi="Times New Roman" w:cs="Times New Roman"/>
          <w:b/>
          <w:sz w:val="24"/>
          <w:szCs w:val="24"/>
          <w:highlight w:val="yellow"/>
        </w:rPr>
      </w:pPr>
    </w:p>
    <w:p w14:paraId="63FE00BD" w14:textId="77777777" w:rsidR="007E6573" w:rsidRPr="007E6573" w:rsidRDefault="007E6573" w:rsidP="007E6573">
      <w:pPr>
        <w:spacing w:after="0" w:line="360" w:lineRule="auto"/>
        <w:jc w:val="both"/>
        <w:rPr>
          <w:rFonts w:ascii="Times New Roman" w:hAnsi="Times New Roman" w:cs="Times New Roman"/>
          <w:b/>
          <w:sz w:val="24"/>
        </w:rPr>
      </w:pPr>
      <w:r w:rsidRPr="007E6573">
        <w:rPr>
          <w:rFonts w:ascii="Times New Roman" w:hAnsi="Times New Roman" w:cs="Times New Roman"/>
          <w:b/>
          <w:sz w:val="28"/>
        </w:rPr>
        <w:t>Introducción</w:t>
      </w:r>
      <w:r w:rsidRPr="007E6573">
        <w:rPr>
          <w:rFonts w:ascii="Times New Roman" w:hAnsi="Times New Roman" w:cs="Times New Roman"/>
          <w:b/>
          <w:sz w:val="24"/>
        </w:rPr>
        <w:t xml:space="preserve"> </w:t>
      </w:r>
    </w:p>
    <w:p w14:paraId="226F35B8"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eastAsia="es-CO"/>
        </w:rPr>
      </w:pPr>
      <w:r w:rsidRPr="007E6573">
        <w:rPr>
          <w:rFonts w:ascii="Times New Roman" w:eastAsia="DejaVu Sans" w:hAnsi="Times New Roman" w:cs="Times New Roman"/>
          <w:bCs/>
          <w:color w:val="000000"/>
          <w:kern w:val="1"/>
          <w:sz w:val="24"/>
          <w:szCs w:val="24"/>
          <w:lang w:eastAsia="es-CO"/>
        </w:rPr>
        <w:t xml:space="preserve">Texto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w:t>
      </w:r>
    </w:p>
    <w:p w14:paraId="1F6C8C44" w14:textId="77777777" w:rsidR="007E6573" w:rsidRPr="007E6573" w:rsidRDefault="007E6573" w:rsidP="007E6573">
      <w:pPr>
        <w:spacing w:after="0" w:line="360" w:lineRule="auto"/>
        <w:ind w:firstLine="708"/>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24DDDED" w14:textId="77777777" w:rsidR="007E6573" w:rsidRPr="007E6573" w:rsidRDefault="007E6573" w:rsidP="007E6573">
      <w:pPr>
        <w:spacing w:after="0" w:line="360" w:lineRule="auto"/>
        <w:ind w:firstLine="708"/>
        <w:jc w:val="both"/>
        <w:rPr>
          <w:rFonts w:ascii="Times New Roman" w:eastAsia="DejaVu Sans" w:hAnsi="Times New Roman" w:cs="Times New Roman"/>
          <w:bCs/>
          <w:color w:val="000000"/>
          <w:kern w:val="1"/>
          <w:sz w:val="24"/>
          <w:szCs w:val="24"/>
          <w:lang w:val="pt-BR" w:eastAsia="es-CO"/>
        </w:rPr>
      </w:pPr>
    </w:p>
    <w:p w14:paraId="2047A30B" w14:textId="77777777" w:rsidR="007E6573" w:rsidRPr="007E6573" w:rsidRDefault="007E6573" w:rsidP="007E6573">
      <w:pPr>
        <w:spacing w:after="0" w:line="360" w:lineRule="auto"/>
        <w:jc w:val="both"/>
        <w:rPr>
          <w:rFonts w:ascii="Times New Roman" w:hAnsi="Times New Roman" w:cs="Times New Roman"/>
          <w:b/>
          <w:sz w:val="24"/>
          <w:lang w:val="pt-BR"/>
        </w:rPr>
      </w:pPr>
      <w:r w:rsidRPr="007E6573">
        <w:rPr>
          <w:rFonts w:ascii="Times New Roman" w:hAnsi="Times New Roman" w:cs="Times New Roman"/>
          <w:b/>
          <w:sz w:val="28"/>
          <w:lang w:val="pt-BR"/>
        </w:rPr>
        <w:t>Marco teórico</w:t>
      </w:r>
      <w:r w:rsidRPr="007E6573">
        <w:rPr>
          <w:rFonts w:ascii="Times New Roman" w:hAnsi="Times New Roman" w:cs="Times New Roman"/>
          <w:b/>
          <w:sz w:val="24"/>
          <w:lang w:val="pt-BR"/>
        </w:rPr>
        <w:t xml:space="preserve"> </w:t>
      </w:r>
    </w:p>
    <w:p w14:paraId="77469D95"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6B184CFF"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1E4EB3D2" w14:textId="77777777" w:rsid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4C554965" w14:textId="77777777" w:rsid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7EED73D1"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768107BE"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lastRenderedPageBreak/>
        <w:t>Métodos</w:t>
      </w:r>
      <w:r w:rsidRPr="007E6573">
        <w:rPr>
          <w:rFonts w:ascii="Times New Roman" w:hAnsi="Times New Roman" w:cs="Times New Roman"/>
          <w:b/>
          <w:sz w:val="24"/>
          <w:lang w:val="pt-BR"/>
        </w:rPr>
        <w:t xml:space="preserve"> </w:t>
      </w:r>
    </w:p>
    <w:p w14:paraId="4F12F6BD"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25908E19"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35A81BF7"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0D45A621"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Resultados</w:t>
      </w:r>
      <w:r w:rsidRPr="007E6573">
        <w:rPr>
          <w:rFonts w:ascii="Times New Roman" w:hAnsi="Times New Roman" w:cs="Times New Roman"/>
          <w:b/>
          <w:sz w:val="24"/>
          <w:lang w:val="pt-BR"/>
        </w:rPr>
        <w:t xml:space="preserve"> </w:t>
      </w:r>
    </w:p>
    <w:p w14:paraId="4402F9D5"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413742E9"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000EB905" w14:textId="77777777" w:rsidR="007E6573" w:rsidRPr="007E6573" w:rsidRDefault="007E6573" w:rsidP="007E6573">
      <w:pPr>
        <w:spacing w:after="0" w:line="360" w:lineRule="auto"/>
        <w:ind w:firstLine="708"/>
        <w:rPr>
          <w:rFonts w:ascii="Times New Roman" w:hAnsi="Times New Roman" w:cs="Times New Roman"/>
          <w:lang w:val="pt-BR" w:eastAsia="ko-KR"/>
        </w:rPr>
      </w:pPr>
    </w:p>
    <w:p w14:paraId="4FDC9629"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Discusión</w:t>
      </w:r>
    </w:p>
    <w:p w14:paraId="5C797637"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3AB902DC"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66AF7475"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741391BB"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Conclusi</w:t>
      </w:r>
      <w:r>
        <w:rPr>
          <w:rFonts w:ascii="Times New Roman" w:hAnsi="Times New Roman" w:cs="Times New Roman"/>
          <w:b/>
          <w:sz w:val="28"/>
          <w:lang w:val="pt-BR"/>
        </w:rPr>
        <w:t>ones</w:t>
      </w:r>
    </w:p>
    <w:p w14:paraId="2DCA9BFC"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50CEDF7F"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lastRenderedPageBreak/>
        <w:t>Texto texto texto texto texto texto texto texto texto texto texto texto texto texto texto texto texto texto texto texto texto texto texto xto texto texto texto texto texto texto texto texto texto texto texto texto texto texto texto texto texto.</w:t>
      </w:r>
    </w:p>
    <w:p w14:paraId="2B60F9E2"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425F1869" w14:textId="77777777" w:rsidR="007E6573" w:rsidRPr="007E6573" w:rsidRDefault="007E6573" w:rsidP="007E6573">
      <w:pPr>
        <w:spacing w:after="0" w:line="360" w:lineRule="auto"/>
        <w:rPr>
          <w:rFonts w:ascii="Times New Roman" w:eastAsia="DejaVu Sans" w:hAnsi="Times New Roman" w:cs="Times New Roman"/>
          <w:bCs/>
          <w:kern w:val="1"/>
          <w:sz w:val="24"/>
          <w:szCs w:val="24"/>
          <w:lang w:eastAsia="es-CO"/>
        </w:rPr>
      </w:pPr>
      <w:r w:rsidRPr="007E6573">
        <w:rPr>
          <w:rFonts w:ascii="Times New Roman" w:hAnsi="Times New Roman" w:cs="Times New Roman"/>
          <w:b/>
          <w:sz w:val="28"/>
        </w:rPr>
        <w:t xml:space="preserve">Referencias (APA séptima edición) </w:t>
      </w:r>
    </w:p>
    <w:p w14:paraId="55384EA8" w14:textId="3CA9D7EC" w:rsidR="007E6573" w:rsidRDefault="007E6573" w:rsidP="007E6573">
      <w:pPr>
        <w:pStyle w:val="NormalWeb"/>
        <w:spacing w:before="0" w:beforeAutospacing="0" w:after="0" w:afterAutospacing="0" w:line="276" w:lineRule="auto"/>
        <w:ind w:left="426" w:hanging="426"/>
        <w:jc w:val="both"/>
        <w:rPr>
          <w:shd w:val="clear" w:color="auto" w:fill="FFFFFF"/>
        </w:rPr>
      </w:pPr>
      <w:r w:rsidRPr="007E6573">
        <w:rPr>
          <w:shd w:val="clear" w:color="auto" w:fill="FFFFFF"/>
        </w:rPr>
        <w:t>Miron, M. (2019). La guerra irregular, insurgencias y cómo contrarrestarlas. </w:t>
      </w:r>
      <w:r w:rsidRPr="007E6573">
        <w:rPr>
          <w:i/>
          <w:iCs/>
          <w:shd w:val="clear" w:color="auto" w:fill="FFFFFF"/>
        </w:rPr>
        <w:t>Revista Científica General José María Córdova</w:t>
      </w:r>
      <w:r w:rsidRPr="007E6573">
        <w:rPr>
          <w:shd w:val="clear" w:color="auto" w:fill="FFFFFF"/>
        </w:rPr>
        <w:t>, </w:t>
      </w:r>
      <w:r w:rsidRPr="007E6573">
        <w:rPr>
          <w:i/>
          <w:iCs/>
          <w:shd w:val="clear" w:color="auto" w:fill="FFFFFF"/>
        </w:rPr>
        <w:t>17</w:t>
      </w:r>
      <w:r w:rsidRPr="007E6573">
        <w:rPr>
          <w:shd w:val="clear" w:color="auto" w:fill="FFFFFF"/>
        </w:rPr>
        <w:t xml:space="preserve">(27), 457-480. </w:t>
      </w:r>
      <w:hyperlink r:id="rId18" w:history="1">
        <w:r w:rsidRPr="007E6573">
          <w:rPr>
            <w:rStyle w:val="Hyperlink"/>
            <w:shd w:val="clear" w:color="auto" w:fill="FFFFFF"/>
          </w:rPr>
          <w:t>https://doi.org/10.21830/19006586.497</w:t>
        </w:r>
      </w:hyperlink>
      <w:r w:rsidRPr="007E6573">
        <w:rPr>
          <w:shd w:val="clear" w:color="auto" w:fill="FFFFFF"/>
        </w:rPr>
        <w:t xml:space="preserve"> </w:t>
      </w:r>
    </w:p>
    <w:p w14:paraId="1347332C" w14:textId="77777777" w:rsidR="00077EEE" w:rsidRPr="007E6573" w:rsidRDefault="00077EEE" w:rsidP="00077EEE">
      <w:pPr>
        <w:pStyle w:val="NormalWeb"/>
        <w:spacing w:before="0" w:beforeAutospacing="0" w:after="0" w:afterAutospacing="0" w:line="276" w:lineRule="auto"/>
        <w:ind w:left="426" w:hanging="426"/>
        <w:jc w:val="both"/>
        <w:rPr>
          <w:lang w:val="es-ES_tradnl"/>
        </w:rPr>
      </w:pPr>
      <w:r w:rsidRPr="007E6573">
        <w:rPr>
          <w:shd w:val="clear" w:color="auto" w:fill="FFFFFF"/>
        </w:rPr>
        <w:t>Miron, M. (2019). La guerra irregular, insurgencias y cómo contrarrestarlas. </w:t>
      </w:r>
      <w:r w:rsidRPr="007E6573">
        <w:rPr>
          <w:i/>
          <w:iCs/>
          <w:shd w:val="clear" w:color="auto" w:fill="FFFFFF"/>
        </w:rPr>
        <w:t>Revista Científica General José María Córdova</w:t>
      </w:r>
      <w:r w:rsidRPr="007E6573">
        <w:rPr>
          <w:shd w:val="clear" w:color="auto" w:fill="FFFFFF"/>
        </w:rPr>
        <w:t>, </w:t>
      </w:r>
      <w:r w:rsidRPr="007E6573">
        <w:rPr>
          <w:i/>
          <w:iCs/>
          <w:shd w:val="clear" w:color="auto" w:fill="FFFFFF"/>
        </w:rPr>
        <w:t>17</w:t>
      </w:r>
      <w:r w:rsidRPr="007E6573">
        <w:rPr>
          <w:shd w:val="clear" w:color="auto" w:fill="FFFFFF"/>
        </w:rPr>
        <w:t xml:space="preserve">(27), 457-480. </w:t>
      </w:r>
      <w:hyperlink r:id="rId19" w:history="1">
        <w:r w:rsidRPr="007E6573">
          <w:rPr>
            <w:rStyle w:val="Hyperlink"/>
            <w:shd w:val="clear" w:color="auto" w:fill="FFFFFF"/>
          </w:rPr>
          <w:t>https://doi.org/10.21830/19006586.497</w:t>
        </w:r>
      </w:hyperlink>
      <w:r w:rsidRPr="007E6573">
        <w:rPr>
          <w:shd w:val="clear" w:color="auto" w:fill="FFFFFF"/>
        </w:rPr>
        <w:t xml:space="preserve"> </w:t>
      </w:r>
    </w:p>
    <w:p w14:paraId="5ACD5BCA" w14:textId="77777777" w:rsidR="00077EEE" w:rsidRPr="007E6573" w:rsidRDefault="00077EEE" w:rsidP="007E6573">
      <w:pPr>
        <w:pStyle w:val="NormalWeb"/>
        <w:spacing w:before="0" w:beforeAutospacing="0" w:after="0" w:afterAutospacing="0" w:line="276" w:lineRule="auto"/>
        <w:ind w:left="426" w:hanging="426"/>
        <w:jc w:val="both"/>
        <w:rPr>
          <w:lang w:val="es-ES_tradnl"/>
        </w:rPr>
      </w:pPr>
    </w:p>
    <w:p w14:paraId="6C2E6D0D" w14:textId="77777777" w:rsidR="007E6573" w:rsidRPr="007E6573" w:rsidRDefault="007E6573" w:rsidP="007E6573">
      <w:pPr>
        <w:spacing w:after="0" w:line="360" w:lineRule="auto"/>
        <w:jc w:val="both"/>
        <w:rPr>
          <w:rFonts w:ascii="Times New Roman" w:hAnsi="Times New Roman" w:cs="Times New Roman"/>
          <w:lang w:eastAsia="ko-KR"/>
        </w:rPr>
      </w:pPr>
    </w:p>
    <w:p w14:paraId="10E46ED2" w14:textId="73D9AF7E" w:rsidR="007E6573" w:rsidRDefault="007E6573" w:rsidP="00B03981">
      <w:pPr>
        <w:spacing w:after="0"/>
        <w:jc w:val="both"/>
        <w:rPr>
          <w:rFonts w:ascii="Times New Roman" w:hAnsi="Times New Roman" w:cs="Times New Roman"/>
          <w:b/>
          <w:sz w:val="24"/>
          <w:szCs w:val="24"/>
        </w:rPr>
      </w:pPr>
    </w:p>
    <w:p w14:paraId="012E653F" w14:textId="6BEEC7B9" w:rsidR="007E6573" w:rsidRDefault="007E6573" w:rsidP="00B03981">
      <w:pPr>
        <w:spacing w:after="0"/>
        <w:jc w:val="both"/>
        <w:rPr>
          <w:rFonts w:ascii="Times New Roman" w:hAnsi="Times New Roman" w:cs="Times New Roman"/>
          <w:b/>
          <w:sz w:val="24"/>
          <w:szCs w:val="24"/>
        </w:rPr>
      </w:pPr>
    </w:p>
    <w:p w14:paraId="4270F9FF" w14:textId="03337F56" w:rsidR="007E6573" w:rsidRDefault="007E6573" w:rsidP="00B03981">
      <w:pPr>
        <w:spacing w:after="0"/>
        <w:jc w:val="both"/>
        <w:rPr>
          <w:rFonts w:ascii="Times New Roman" w:hAnsi="Times New Roman" w:cs="Times New Roman"/>
          <w:b/>
          <w:sz w:val="24"/>
          <w:szCs w:val="24"/>
        </w:rPr>
      </w:pPr>
    </w:p>
    <w:p w14:paraId="69A8B598" w14:textId="084B80A2" w:rsidR="007E6573" w:rsidRDefault="007E6573" w:rsidP="00B03981">
      <w:pPr>
        <w:spacing w:after="0"/>
        <w:jc w:val="both"/>
        <w:rPr>
          <w:rFonts w:ascii="Times New Roman" w:hAnsi="Times New Roman" w:cs="Times New Roman"/>
          <w:b/>
          <w:sz w:val="24"/>
          <w:szCs w:val="24"/>
        </w:rPr>
      </w:pPr>
    </w:p>
    <w:p w14:paraId="6AAFAD0E" w14:textId="77777777" w:rsidR="007E6573" w:rsidRDefault="007E6573" w:rsidP="00B03981">
      <w:pPr>
        <w:spacing w:after="0"/>
        <w:jc w:val="both"/>
        <w:rPr>
          <w:rFonts w:ascii="Times New Roman" w:hAnsi="Times New Roman" w:cs="Times New Roman"/>
          <w:b/>
          <w:sz w:val="24"/>
          <w:szCs w:val="24"/>
        </w:rPr>
        <w:sectPr w:rsidR="007E6573" w:rsidSect="007E6573">
          <w:pgSz w:w="12240" w:h="15840" w:code="1"/>
          <w:pgMar w:top="1440" w:right="1440" w:bottom="1440" w:left="1440" w:header="794" w:footer="964" w:gutter="0"/>
          <w:cols w:space="708"/>
          <w:docGrid w:linePitch="360"/>
        </w:sectPr>
      </w:pPr>
    </w:p>
    <w:p w14:paraId="708ED2BE" w14:textId="7DA6BCA6" w:rsidR="007E6573" w:rsidRPr="007E6573" w:rsidRDefault="007E6573" w:rsidP="007E6573">
      <w:pPr>
        <w:spacing w:after="0"/>
        <w:jc w:val="center"/>
        <w:rPr>
          <w:rFonts w:ascii="Times New Roman" w:hAnsi="Times New Roman" w:cs="Times New Roman"/>
          <w:b/>
          <w:sz w:val="28"/>
          <w:szCs w:val="28"/>
          <w:highlight w:val="yellow"/>
        </w:rPr>
      </w:pPr>
      <w:r w:rsidRPr="007E6573">
        <w:rPr>
          <w:rFonts w:ascii="Times New Roman" w:hAnsi="Times New Roman" w:cs="Times New Roman"/>
          <w:b/>
          <w:sz w:val="28"/>
          <w:szCs w:val="28"/>
          <w:highlight w:val="yellow"/>
        </w:rPr>
        <w:lastRenderedPageBreak/>
        <w:t xml:space="preserve">CAPITULO </w:t>
      </w:r>
      <w:r>
        <w:rPr>
          <w:rFonts w:ascii="Times New Roman" w:hAnsi="Times New Roman" w:cs="Times New Roman"/>
          <w:b/>
          <w:sz w:val="28"/>
          <w:szCs w:val="28"/>
          <w:highlight w:val="yellow"/>
        </w:rPr>
        <w:t>3</w:t>
      </w:r>
      <w:r w:rsidRPr="007E6573">
        <w:rPr>
          <w:rFonts w:ascii="Times New Roman" w:hAnsi="Times New Roman" w:cs="Times New Roman"/>
          <w:b/>
          <w:sz w:val="28"/>
          <w:szCs w:val="28"/>
          <w:highlight w:val="yellow"/>
        </w:rPr>
        <w:t>: XXXXXXXXXXXX</w:t>
      </w:r>
    </w:p>
    <w:p w14:paraId="3237A901" w14:textId="77777777" w:rsidR="007E6573" w:rsidRPr="007E6573" w:rsidRDefault="007E6573" w:rsidP="007E6573">
      <w:pPr>
        <w:spacing w:after="0"/>
        <w:jc w:val="center"/>
        <w:rPr>
          <w:rFonts w:ascii="Times New Roman" w:hAnsi="Times New Roman" w:cs="Times New Roman"/>
          <w:b/>
          <w:sz w:val="24"/>
          <w:szCs w:val="24"/>
          <w:highlight w:val="yellow"/>
        </w:rPr>
      </w:pPr>
    </w:p>
    <w:p w14:paraId="1C5B4715" w14:textId="77777777" w:rsidR="007E6573" w:rsidRPr="007E6573" w:rsidRDefault="007E6573" w:rsidP="007E6573">
      <w:pPr>
        <w:spacing w:after="0"/>
        <w:ind w:right="49"/>
        <w:jc w:val="both"/>
        <w:rPr>
          <w:rFonts w:ascii="Times New Roman" w:hAnsi="Times New Roman" w:cs="Times New Roman"/>
          <w:color w:val="C00000"/>
          <w:sz w:val="24"/>
          <w:szCs w:val="24"/>
        </w:rPr>
      </w:pPr>
      <w:r w:rsidRPr="007E6573">
        <w:rPr>
          <w:rFonts w:ascii="Times New Roman" w:hAnsi="Times New Roman" w:cs="Times New Roman"/>
          <w:b/>
          <w:sz w:val="24"/>
          <w:szCs w:val="24"/>
        </w:rPr>
        <w:t>Resumen:</w:t>
      </w:r>
      <w:r w:rsidRPr="007E6573">
        <w:rPr>
          <w:rFonts w:ascii="Times New Roman" w:hAnsi="Times New Roman" w:cs="Times New Roman"/>
          <w:sz w:val="24"/>
          <w:szCs w:val="24"/>
        </w:rPr>
        <w:t xml:space="preserve"> </w:t>
      </w:r>
      <w:r w:rsidRPr="007E6573">
        <w:rPr>
          <w:rFonts w:ascii="Times New Roman" w:hAnsi="Times New Roman" w:cs="Times New Roman"/>
          <w:color w:val="C00000"/>
          <w:sz w:val="24"/>
          <w:szCs w:val="24"/>
        </w:rPr>
        <w:t xml:space="preserve">(máximo 150 palabras) Times New </w:t>
      </w:r>
      <w:proofErr w:type="spellStart"/>
      <w:r w:rsidRPr="007E6573">
        <w:rPr>
          <w:rFonts w:ascii="Times New Roman" w:hAnsi="Times New Roman" w:cs="Times New Roman"/>
          <w:color w:val="C00000"/>
          <w:sz w:val="24"/>
          <w:szCs w:val="24"/>
        </w:rPr>
        <w:t>Roman</w:t>
      </w:r>
      <w:proofErr w:type="spellEnd"/>
      <w:r w:rsidRPr="007E6573">
        <w:rPr>
          <w:rFonts w:ascii="Times New Roman" w:hAnsi="Times New Roman" w:cs="Times New Roman"/>
          <w:color w:val="C00000"/>
          <w:sz w:val="24"/>
          <w:szCs w:val="24"/>
        </w:rPr>
        <w:t xml:space="preserve"> 12, interlineado a 1,5 en español</w:t>
      </w:r>
    </w:p>
    <w:p w14:paraId="74C2C18C" w14:textId="77777777" w:rsidR="007E6573" w:rsidRPr="007E6573" w:rsidRDefault="007E6573" w:rsidP="007E6573">
      <w:pPr>
        <w:spacing w:after="0"/>
        <w:ind w:right="49"/>
        <w:jc w:val="both"/>
        <w:rPr>
          <w:rFonts w:ascii="Times New Roman" w:hAnsi="Times New Roman" w:cs="Times New Roman"/>
          <w:color w:val="C00000"/>
          <w:sz w:val="24"/>
          <w:szCs w:val="24"/>
        </w:rPr>
      </w:pPr>
    </w:p>
    <w:p w14:paraId="6E881EA7" w14:textId="77777777" w:rsidR="007E6573" w:rsidRPr="007E6573" w:rsidRDefault="007E6573" w:rsidP="007E6573">
      <w:pPr>
        <w:spacing w:after="0"/>
        <w:ind w:right="49"/>
        <w:jc w:val="both"/>
        <w:rPr>
          <w:rFonts w:ascii="Times New Roman" w:hAnsi="Times New Roman" w:cs="Times New Roman"/>
          <w:color w:val="FF0000"/>
          <w:sz w:val="24"/>
          <w:szCs w:val="24"/>
        </w:rPr>
      </w:pPr>
      <w:r w:rsidRPr="007E6573">
        <w:rPr>
          <w:rFonts w:ascii="Times New Roman" w:hAnsi="Times New Roman" w:cs="Times New Roman"/>
          <w:color w:val="C00000"/>
          <w:sz w:val="24"/>
          <w:szCs w:val="24"/>
        </w:rPr>
        <w:t>No debe exceder 150 palabras y debe mostrar, de forma sintética, los contenidos sobresalientes del texto: objetivo, métodos, resultados y conclusiones para que se pueda dar al lector una visión amplia de la temática y del problema tratados en el documento. Se debe evitar el uso de acrónimos, tablas o expresiones matemáticas, referencias y frases especulativas</w:t>
      </w:r>
      <w:r w:rsidRPr="007E6573">
        <w:rPr>
          <w:rFonts w:ascii="Times New Roman" w:hAnsi="Times New Roman" w:cs="Times New Roman"/>
          <w:color w:val="FF0000"/>
          <w:sz w:val="24"/>
          <w:szCs w:val="24"/>
        </w:rPr>
        <w:t>.</w:t>
      </w:r>
    </w:p>
    <w:p w14:paraId="770CE42D" w14:textId="77777777" w:rsidR="007E6573" w:rsidRPr="007E6573" w:rsidRDefault="007E6573" w:rsidP="007E6573">
      <w:pPr>
        <w:spacing w:after="0"/>
        <w:ind w:right="49"/>
        <w:jc w:val="both"/>
        <w:rPr>
          <w:rFonts w:ascii="Times New Roman" w:hAnsi="Times New Roman" w:cs="Times New Roman"/>
          <w:b/>
          <w:sz w:val="24"/>
          <w:szCs w:val="24"/>
        </w:rPr>
      </w:pPr>
    </w:p>
    <w:p w14:paraId="449A87C3" w14:textId="77777777" w:rsidR="007E6573" w:rsidRPr="007E6573" w:rsidRDefault="007E6573" w:rsidP="007E6573">
      <w:pPr>
        <w:spacing w:after="0"/>
        <w:ind w:right="49"/>
        <w:jc w:val="both"/>
        <w:rPr>
          <w:rFonts w:ascii="Times New Roman" w:hAnsi="Times New Roman" w:cs="Times New Roman"/>
          <w:sz w:val="24"/>
          <w:szCs w:val="24"/>
        </w:rPr>
      </w:pPr>
      <w:r w:rsidRPr="007E6573">
        <w:rPr>
          <w:rFonts w:ascii="Times New Roman" w:hAnsi="Times New Roman" w:cs="Times New Roman"/>
          <w:b/>
          <w:sz w:val="24"/>
          <w:szCs w:val="24"/>
        </w:rPr>
        <w:t>Palabras clave:</w:t>
      </w:r>
      <w:r w:rsidRPr="007E6573">
        <w:rPr>
          <w:rFonts w:ascii="Times New Roman" w:hAnsi="Times New Roman" w:cs="Times New Roman"/>
          <w:sz w:val="24"/>
          <w:szCs w:val="24"/>
        </w:rPr>
        <w:t xml:space="preserve"> </w:t>
      </w:r>
      <w:r w:rsidRPr="007E6573">
        <w:rPr>
          <w:rFonts w:ascii="Times New Roman" w:hAnsi="Times New Roman" w:cs="Times New Roman"/>
          <w:color w:val="C00000"/>
          <w:sz w:val="24"/>
          <w:szCs w:val="24"/>
        </w:rPr>
        <w:t xml:space="preserve">(6 palabras organizadas alfabéticamente en minúscula, separadas por punto y coma) Times New </w:t>
      </w:r>
      <w:proofErr w:type="spellStart"/>
      <w:r w:rsidRPr="007E6573">
        <w:rPr>
          <w:rFonts w:ascii="Times New Roman" w:hAnsi="Times New Roman" w:cs="Times New Roman"/>
          <w:color w:val="C00000"/>
          <w:sz w:val="24"/>
          <w:szCs w:val="24"/>
        </w:rPr>
        <w:t>Roman</w:t>
      </w:r>
      <w:proofErr w:type="spellEnd"/>
      <w:r w:rsidRPr="007E6573">
        <w:rPr>
          <w:rFonts w:ascii="Times New Roman" w:hAnsi="Times New Roman" w:cs="Times New Roman"/>
          <w:color w:val="C00000"/>
          <w:sz w:val="24"/>
          <w:szCs w:val="24"/>
        </w:rPr>
        <w:t xml:space="preserve"> 12 a 1,5 en español. Como mínimo, tres de las palabras clave deben estar incluidas en el tesauro de la UNESCO, disponible en el siguiente enlace: </w:t>
      </w:r>
      <w:hyperlink r:id="rId20" w:history="1">
        <w:r w:rsidRPr="007E6573">
          <w:rPr>
            <w:rStyle w:val="Hyperlink"/>
            <w:rFonts w:ascii="Times New Roman" w:hAnsi="Times New Roman" w:cs="Times New Roman"/>
            <w:sz w:val="24"/>
            <w:szCs w:val="24"/>
          </w:rPr>
          <w:t>http://vocabularies.unesco.org/browser/thesaurus/es/?clang=en</w:t>
        </w:r>
      </w:hyperlink>
      <w:r w:rsidRPr="007E6573">
        <w:rPr>
          <w:rFonts w:ascii="Times New Roman" w:hAnsi="Times New Roman" w:cs="Times New Roman"/>
          <w:sz w:val="24"/>
          <w:szCs w:val="24"/>
        </w:rPr>
        <w:t xml:space="preserve"> </w:t>
      </w:r>
    </w:p>
    <w:p w14:paraId="77570F97" w14:textId="77777777" w:rsidR="007E6573" w:rsidRPr="007E6573" w:rsidRDefault="007E6573" w:rsidP="007E6573">
      <w:pPr>
        <w:spacing w:after="0"/>
        <w:ind w:right="49"/>
        <w:jc w:val="center"/>
        <w:rPr>
          <w:rFonts w:ascii="Times New Roman" w:hAnsi="Times New Roman" w:cs="Times New Roman"/>
          <w:b/>
          <w:sz w:val="24"/>
          <w:szCs w:val="24"/>
          <w:highlight w:val="yellow"/>
        </w:rPr>
      </w:pPr>
    </w:p>
    <w:p w14:paraId="61FE0632" w14:textId="77777777" w:rsidR="007E6573" w:rsidRPr="007E6573" w:rsidRDefault="007E6573" w:rsidP="007E6573">
      <w:pPr>
        <w:spacing w:after="0" w:line="360" w:lineRule="auto"/>
        <w:jc w:val="both"/>
        <w:rPr>
          <w:rFonts w:ascii="Times New Roman" w:hAnsi="Times New Roman" w:cs="Times New Roman"/>
          <w:b/>
          <w:sz w:val="24"/>
        </w:rPr>
      </w:pPr>
      <w:r w:rsidRPr="007E6573">
        <w:rPr>
          <w:rFonts w:ascii="Times New Roman" w:hAnsi="Times New Roman" w:cs="Times New Roman"/>
          <w:b/>
          <w:sz w:val="28"/>
        </w:rPr>
        <w:t>Introducción</w:t>
      </w:r>
      <w:r w:rsidRPr="007E6573">
        <w:rPr>
          <w:rFonts w:ascii="Times New Roman" w:hAnsi="Times New Roman" w:cs="Times New Roman"/>
          <w:b/>
          <w:sz w:val="24"/>
        </w:rPr>
        <w:t xml:space="preserve"> </w:t>
      </w:r>
    </w:p>
    <w:p w14:paraId="69408D32"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eastAsia="es-CO"/>
        </w:rPr>
      </w:pPr>
      <w:r w:rsidRPr="007E6573">
        <w:rPr>
          <w:rFonts w:ascii="Times New Roman" w:eastAsia="DejaVu Sans" w:hAnsi="Times New Roman" w:cs="Times New Roman"/>
          <w:bCs/>
          <w:color w:val="000000"/>
          <w:kern w:val="1"/>
          <w:sz w:val="24"/>
          <w:szCs w:val="24"/>
          <w:lang w:eastAsia="es-CO"/>
        </w:rPr>
        <w:t xml:space="preserve">Texto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w:t>
      </w:r>
    </w:p>
    <w:p w14:paraId="6C75999E" w14:textId="77777777" w:rsidR="007E6573" w:rsidRPr="007E6573" w:rsidRDefault="007E6573" w:rsidP="007E6573">
      <w:pPr>
        <w:spacing w:after="0" w:line="360" w:lineRule="auto"/>
        <w:ind w:firstLine="708"/>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6933629" w14:textId="77777777" w:rsidR="007E6573" w:rsidRPr="007E6573" w:rsidRDefault="007E6573" w:rsidP="007E6573">
      <w:pPr>
        <w:spacing w:after="0" w:line="360" w:lineRule="auto"/>
        <w:ind w:firstLine="708"/>
        <w:jc w:val="both"/>
        <w:rPr>
          <w:rFonts w:ascii="Times New Roman" w:eastAsia="DejaVu Sans" w:hAnsi="Times New Roman" w:cs="Times New Roman"/>
          <w:bCs/>
          <w:color w:val="000000"/>
          <w:kern w:val="1"/>
          <w:sz w:val="24"/>
          <w:szCs w:val="24"/>
          <w:lang w:val="pt-BR" w:eastAsia="es-CO"/>
        </w:rPr>
      </w:pPr>
    </w:p>
    <w:p w14:paraId="0891B52A" w14:textId="77777777" w:rsidR="007E6573" w:rsidRPr="007E6573" w:rsidRDefault="007E6573" w:rsidP="007E6573">
      <w:pPr>
        <w:spacing w:after="0" w:line="360" w:lineRule="auto"/>
        <w:jc w:val="both"/>
        <w:rPr>
          <w:rFonts w:ascii="Times New Roman" w:hAnsi="Times New Roman" w:cs="Times New Roman"/>
          <w:b/>
          <w:sz w:val="24"/>
          <w:lang w:val="pt-BR"/>
        </w:rPr>
      </w:pPr>
      <w:r w:rsidRPr="007E6573">
        <w:rPr>
          <w:rFonts w:ascii="Times New Roman" w:hAnsi="Times New Roman" w:cs="Times New Roman"/>
          <w:b/>
          <w:sz w:val="28"/>
          <w:lang w:val="pt-BR"/>
        </w:rPr>
        <w:t>Marco teórico</w:t>
      </w:r>
      <w:r w:rsidRPr="007E6573">
        <w:rPr>
          <w:rFonts w:ascii="Times New Roman" w:hAnsi="Times New Roman" w:cs="Times New Roman"/>
          <w:b/>
          <w:sz w:val="24"/>
          <w:lang w:val="pt-BR"/>
        </w:rPr>
        <w:t xml:space="preserve"> </w:t>
      </w:r>
    </w:p>
    <w:p w14:paraId="58DFBFE2"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1AD120B6"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63E0B743" w14:textId="77777777" w:rsid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3EE37AAE" w14:textId="77777777" w:rsid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37E629EC"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13E30BDE"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lastRenderedPageBreak/>
        <w:t>Métodos</w:t>
      </w:r>
      <w:r w:rsidRPr="007E6573">
        <w:rPr>
          <w:rFonts w:ascii="Times New Roman" w:hAnsi="Times New Roman" w:cs="Times New Roman"/>
          <w:b/>
          <w:sz w:val="24"/>
          <w:lang w:val="pt-BR"/>
        </w:rPr>
        <w:t xml:space="preserve"> </w:t>
      </w:r>
    </w:p>
    <w:p w14:paraId="084B01EB"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409545AD"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399EC541"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1B022C6D"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Resultados</w:t>
      </w:r>
      <w:r w:rsidRPr="007E6573">
        <w:rPr>
          <w:rFonts w:ascii="Times New Roman" w:hAnsi="Times New Roman" w:cs="Times New Roman"/>
          <w:b/>
          <w:sz w:val="24"/>
          <w:lang w:val="pt-BR"/>
        </w:rPr>
        <w:t xml:space="preserve"> </w:t>
      </w:r>
    </w:p>
    <w:p w14:paraId="3D6F14F5"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6983E028"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033B409E" w14:textId="77777777" w:rsidR="007E6573" w:rsidRPr="007E6573" w:rsidRDefault="007E6573" w:rsidP="007E6573">
      <w:pPr>
        <w:spacing w:after="0" w:line="360" w:lineRule="auto"/>
        <w:ind w:firstLine="708"/>
        <w:rPr>
          <w:rFonts w:ascii="Times New Roman" w:hAnsi="Times New Roman" w:cs="Times New Roman"/>
          <w:lang w:val="pt-BR" w:eastAsia="ko-KR"/>
        </w:rPr>
      </w:pPr>
    </w:p>
    <w:p w14:paraId="132A97F6"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Discusión</w:t>
      </w:r>
    </w:p>
    <w:p w14:paraId="64147270"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7F771AC2"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174A9025"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2288A519"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Conclusi</w:t>
      </w:r>
      <w:r>
        <w:rPr>
          <w:rFonts w:ascii="Times New Roman" w:hAnsi="Times New Roman" w:cs="Times New Roman"/>
          <w:b/>
          <w:sz w:val="28"/>
          <w:lang w:val="pt-BR"/>
        </w:rPr>
        <w:t>ones</w:t>
      </w:r>
    </w:p>
    <w:p w14:paraId="6F3278C3"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7E4FB205"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lastRenderedPageBreak/>
        <w:t>Texto texto texto texto texto texto texto texto texto texto texto texto texto texto texto texto texto texto texto texto texto texto texto xto texto texto texto texto texto texto texto texto texto texto texto texto texto texto texto texto texto.</w:t>
      </w:r>
    </w:p>
    <w:p w14:paraId="526D5A48"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482D6EB9" w14:textId="77777777" w:rsidR="007E6573" w:rsidRPr="007E6573" w:rsidRDefault="007E6573" w:rsidP="007E6573">
      <w:pPr>
        <w:spacing w:after="0" w:line="360" w:lineRule="auto"/>
        <w:rPr>
          <w:rFonts w:ascii="Times New Roman" w:eastAsia="DejaVu Sans" w:hAnsi="Times New Roman" w:cs="Times New Roman"/>
          <w:bCs/>
          <w:kern w:val="1"/>
          <w:sz w:val="24"/>
          <w:szCs w:val="24"/>
          <w:lang w:eastAsia="es-CO"/>
        </w:rPr>
      </w:pPr>
      <w:r w:rsidRPr="007E6573">
        <w:rPr>
          <w:rFonts w:ascii="Times New Roman" w:hAnsi="Times New Roman" w:cs="Times New Roman"/>
          <w:b/>
          <w:sz w:val="28"/>
        </w:rPr>
        <w:t xml:space="preserve">Referencias (APA séptima edición) </w:t>
      </w:r>
    </w:p>
    <w:p w14:paraId="11FD7EA2" w14:textId="2D82C9D8" w:rsidR="007E6573" w:rsidRDefault="007E6573" w:rsidP="007E6573">
      <w:pPr>
        <w:pStyle w:val="NormalWeb"/>
        <w:spacing w:before="0" w:beforeAutospacing="0" w:after="0" w:afterAutospacing="0" w:line="276" w:lineRule="auto"/>
        <w:ind w:left="426" w:hanging="426"/>
        <w:jc w:val="both"/>
        <w:rPr>
          <w:shd w:val="clear" w:color="auto" w:fill="FFFFFF"/>
        </w:rPr>
      </w:pPr>
      <w:r w:rsidRPr="007E6573">
        <w:rPr>
          <w:shd w:val="clear" w:color="auto" w:fill="FFFFFF"/>
        </w:rPr>
        <w:t>Miron, M. (2019). La guerra irregular, insurgencias y cómo contrarrestarlas. </w:t>
      </w:r>
      <w:r w:rsidRPr="007E6573">
        <w:rPr>
          <w:i/>
          <w:iCs/>
          <w:shd w:val="clear" w:color="auto" w:fill="FFFFFF"/>
        </w:rPr>
        <w:t>Revista Científica General José María Córdova</w:t>
      </w:r>
      <w:r w:rsidRPr="007E6573">
        <w:rPr>
          <w:shd w:val="clear" w:color="auto" w:fill="FFFFFF"/>
        </w:rPr>
        <w:t>, </w:t>
      </w:r>
      <w:r w:rsidRPr="007E6573">
        <w:rPr>
          <w:i/>
          <w:iCs/>
          <w:shd w:val="clear" w:color="auto" w:fill="FFFFFF"/>
        </w:rPr>
        <w:t>17</w:t>
      </w:r>
      <w:r w:rsidRPr="007E6573">
        <w:rPr>
          <w:shd w:val="clear" w:color="auto" w:fill="FFFFFF"/>
        </w:rPr>
        <w:t xml:space="preserve">(27), 457-480. </w:t>
      </w:r>
      <w:hyperlink r:id="rId21" w:history="1">
        <w:r w:rsidRPr="007E6573">
          <w:rPr>
            <w:rStyle w:val="Hyperlink"/>
            <w:shd w:val="clear" w:color="auto" w:fill="FFFFFF"/>
          </w:rPr>
          <w:t>https://doi.org/10.21830/19006586.497</w:t>
        </w:r>
      </w:hyperlink>
      <w:r w:rsidRPr="007E6573">
        <w:rPr>
          <w:shd w:val="clear" w:color="auto" w:fill="FFFFFF"/>
        </w:rPr>
        <w:t xml:space="preserve"> </w:t>
      </w:r>
    </w:p>
    <w:p w14:paraId="71555818" w14:textId="77777777" w:rsidR="00077EEE" w:rsidRPr="007E6573" w:rsidRDefault="00077EEE" w:rsidP="00077EEE">
      <w:pPr>
        <w:pStyle w:val="NormalWeb"/>
        <w:spacing w:before="0" w:beforeAutospacing="0" w:after="0" w:afterAutospacing="0" w:line="276" w:lineRule="auto"/>
        <w:ind w:left="426" w:hanging="426"/>
        <w:jc w:val="both"/>
        <w:rPr>
          <w:lang w:val="es-ES_tradnl"/>
        </w:rPr>
      </w:pPr>
      <w:r w:rsidRPr="007E6573">
        <w:rPr>
          <w:shd w:val="clear" w:color="auto" w:fill="FFFFFF"/>
        </w:rPr>
        <w:t>Miron, M. (2019). La guerra irregular, insurgencias y cómo contrarrestarlas. </w:t>
      </w:r>
      <w:r w:rsidRPr="007E6573">
        <w:rPr>
          <w:i/>
          <w:iCs/>
          <w:shd w:val="clear" w:color="auto" w:fill="FFFFFF"/>
        </w:rPr>
        <w:t>Revista Científica General José María Córdova</w:t>
      </w:r>
      <w:r w:rsidRPr="007E6573">
        <w:rPr>
          <w:shd w:val="clear" w:color="auto" w:fill="FFFFFF"/>
        </w:rPr>
        <w:t>, </w:t>
      </w:r>
      <w:r w:rsidRPr="007E6573">
        <w:rPr>
          <w:i/>
          <w:iCs/>
          <w:shd w:val="clear" w:color="auto" w:fill="FFFFFF"/>
        </w:rPr>
        <w:t>17</w:t>
      </w:r>
      <w:r w:rsidRPr="007E6573">
        <w:rPr>
          <w:shd w:val="clear" w:color="auto" w:fill="FFFFFF"/>
        </w:rPr>
        <w:t xml:space="preserve">(27), 457-480. </w:t>
      </w:r>
      <w:hyperlink r:id="rId22" w:history="1">
        <w:r w:rsidRPr="007E6573">
          <w:rPr>
            <w:rStyle w:val="Hyperlink"/>
            <w:shd w:val="clear" w:color="auto" w:fill="FFFFFF"/>
          </w:rPr>
          <w:t>https://doi.org/10.21830/19006586.497</w:t>
        </w:r>
      </w:hyperlink>
      <w:r w:rsidRPr="007E6573">
        <w:rPr>
          <w:shd w:val="clear" w:color="auto" w:fill="FFFFFF"/>
        </w:rPr>
        <w:t xml:space="preserve"> </w:t>
      </w:r>
    </w:p>
    <w:p w14:paraId="0D86396A" w14:textId="77777777" w:rsidR="00077EEE" w:rsidRPr="007E6573" w:rsidRDefault="00077EEE" w:rsidP="007E6573">
      <w:pPr>
        <w:pStyle w:val="NormalWeb"/>
        <w:spacing w:before="0" w:beforeAutospacing="0" w:after="0" w:afterAutospacing="0" w:line="276" w:lineRule="auto"/>
        <w:ind w:left="426" w:hanging="426"/>
        <w:jc w:val="both"/>
        <w:rPr>
          <w:lang w:val="es-ES_tradnl"/>
        </w:rPr>
      </w:pPr>
    </w:p>
    <w:p w14:paraId="44EFD502" w14:textId="77777777" w:rsidR="007E6573" w:rsidRPr="007E6573" w:rsidRDefault="007E6573" w:rsidP="007E6573">
      <w:pPr>
        <w:spacing w:after="0" w:line="360" w:lineRule="auto"/>
        <w:jc w:val="both"/>
        <w:rPr>
          <w:rFonts w:ascii="Times New Roman" w:hAnsi="Times New Roman" w:cs="Times New Roman"/>
          <w:lang w:eastAsia="ko-KR"/>
        </w:rPr>
      </w:pPr>
    </w:p>
    <w:p w14:paraId="185A511F" w14:textId="77777777" w:rsidR="007E6573" w:rsidRDefault="007E6573" w:rsidP="00B03981">
      <w:pPr>
        <w:spacing w:after="0"/>
        <w:jc w:val="both"/>
        <w:rPr>
          <w:rFonts w:ascii="Times New Roman" w:hAnsi="Times New Roman" w:cs="Times New Roman"/>
          <w:b/>
          <w:sz w:val="24"/>
          <w:szCs w:val="24"/>
        </w:rPr>
        <w:sectPr w:rsidR="007E6573" w:rsidSect="007E6573">
          <w:pgSz w:w="12240" w:h="15840" w:code="1"/>
          <w:pgMar w:top="1440" w:right="1440" w:bottom="1440" w:left="1440" w:header="794" w:footer="964" w:gutter="0"/>
          <w:cols w:space="708"/>
          <w:docGrid w:linePitch="360"/>
        </w:sectPr>
      </w:pPr>
    </w:p>
    <w:p w14:paraId="5BE6D4F3" w14:textId="070B3994" w:rsidR="007E6573" w:rsidRPr="007E6573" w:rsidRDefault="007E6573" w:rsidP="007E6573">
      <w:pPr>
        <w:spacing w:after="0"/>
        <w:jc w:val="center"/>
        <w:rPr>
          <w:rFonts w:ascii="Times New Roman" w:hAnsi="Times New Roman" w:cs="Times New Roman"/>
          <w:b/>
          <w:sz w:val="28"/>
          <w:szCs w:val="28"/>
          <w:highlight w:val="yellow"/>
        </w:rPr>
      </w:pPr>
      <w:r w:rsidRPr="007E6573">
        <w:rPr>
          <w:rFonts w:ascii="Times New Roman" w:hAnsi="Times New Roman" w:cs="Times New Roman"/>
          <w:b/>
          <w:sz w:val="28"/>
          <w:szCs w:val="28"/>
          <w:highlight w:val="yellow"/>
        </w:rPr>
        <w:lastRenderedPageBreak/>
        <w:t xml:space="preserve">CAPITULO </w:t>
      </w:r>
      <w:r>
        <w:rPr>
          <w:rFonts w:ascii="Times New Roman" w:hAnsi="Times New Roman" w:cs="Times New Roman"/>
          <w:b/>
          <w:sz w:val="28"/>
          <w:szCs w:val="28"/>
          <w:highlight w:val="yellow"/>
        </w:rPr>
        <w:t>4</w:t>
      </w:r>
      <w:r w:rsidRPr="007E6573">
        <w:rPr>
          <w:rFonts w:ascii="Times New Roman" w:hAnsi="Times New Roman" w:cs="Times New Roman"/>
          <w:b/>
          <w:sz w:val="28"/>
          <w:szCs w:val="28"/>
          <w:highlight w:val="yellow"/>
        </w:rPr>
        <w:t>: XXXXXXXXXXXX</w:t>
      </w:r>
    </w:p>
    <w:p w14:paraId="41844695" w14:textId="77777777" w:rsidR="007E6573" w:rsidRPr="007E6573" w:rsidRDefault="007E6573" w:rsidP="007E6573">
      <w:pPr>
        <w:spacing w:after="0"/>
        <w:jc w:val="center"/>
        <w:rPr>
          <w:rFonts w:ascii="Times New Roman" w:hAnsi="Times New Roman" w:cs="Times New Roman"/>
          <w:b/>
          <w:sz w:val="24"/>
          <w:szCs w:val="24"/>
          <w:highlight w:val="yellow"/>
        </w:rPr>
      </w:pPr>
    </w:p>
    <w:p w14:paraId="0A948B43" w14:textId="77777777" w:rsidR="007E6573" w:rsidRPr="007E6573" w:rsidRDefault="007E6573" w:rsidP="007E6573">
      <w:pPr>
        <w:spacing w:after="0"/>
        <w:ind w:right="49"/>
        <w:jc w:val="both"/>
        <w:rPr>
          <w:rFonts w:ascii="Times New Roman" w:hAnsi="Times New Roman" w:cs="Times New Roman"/>
          <w:color w:val="C00000"/>
          <w:sz w:val="24"/>
          <w:szCs w:val="24"/>
        </w:rPr>
      </w:pPr>
      <w:r w:rsidRPr="007E6573">
        <w:rPr>
          <w:rFonts w:ascii="Times New Roman" w:hAnsi="Times New Roman" w:cs="Times New Roman"/>
          <w:b/>
          <w:sz w:val="24"/>
          <w:szCs w:val="24"/>
        </w:rPr>
        <w:t>Resumen:</w:t>
      </w:r>
      <w:r w:rsidRPr="007E6573">
        <w:rPr>
          <w:rFonts w:ascii="Times New Roman" w:hAnsi="Times New Roman" w:cs="Times New Roman"/>
          <w:sz w:val="24"/>
          <w:szCs w:val="24"/>
        </w:rPr>
        <w:t xml:space="preserve"> </w:t>
      </w:r>
      <w:r w:rsidRPr="007E6573">
        <w:rPr>
          <w:rFonts w:ascii="Times New Roman" w:hAnsi="Times New Roman" w:cs="Times New Roman"/>
          <w:color w:val="C00000"/>
          <w:sz w:val="24"/>
          <w:szCs w:val="24"/>
        </w:rPr>
        <w:t xml:space="preserve">(máximo 150 palabras) Times New </w:t>
      </w:r>
      <w:proofErr w:type="spellStart"/>
      <w:r w:rsidRPr="007E6573">
        <w:rPr>
          <w:rFonts w:ascii="Times New Roman" w:hAnsi="Times New Roman" w:cs="Times New Roman"/>
          <w:color w:val="C00000"/>
          <w:sz w:val="24"/>
          <w:szCs w:val="24"/>
        </w:rPr>
        <w:t>Roman</w:t>
      </w:r>
      <w:proofErr w:type="spellEnd"/>
      <w:r w:rsidRPr="007E6573">
        <w:rPr>
          <w:rFonts w:ascii="Times New Roman" w:hAnsi="Times New Roman" w:cs="Times New Roman"/>
          <w:color w:val="C00000"/>
          <w:sz w:val="24"/>
          <w:szCs w:val="24"/>
        </w:rPr>
        <w:t xml:space="preserve"> 12, interlineado a 1,5 en español</w:t>
      </w:r>
    </w:p>
    <w:p w14:paraId="7FAF479A" w14:textId="77777777" w:rsidR="007E6573" w:rsidRPr="007E6573" w:rsidRDefault="007E6573" w:rsidP="007E6573">
      <w:pPr>
        <w:spacing w:after="0"/>
        <w:ind w:right="49"/>
        <w:jc w:val="both"/>
        <w:rPr>
          <w:rFonts w:ascii="Times New Roman" w:hAnsi="Times New Roman" w:cs="Times New Roman"/>
          <w:color w:val="C00000"/>
          <w:sz w:val="24"/>
          <w:szCs w:val="24"/>
        </w:rPr>
      </w:pPr>
    </w:p>
    <w:p w14:paraId="025ADCFB" w14:textId="77777777" w:rsidR="007E6573" w:rsidRPr="007E6573" w:rsidRDefault="007E6573" w:rsidP="007E6573">
      <w:pPr>
        <w:spacing w:after="0"/>
        <w:ind w:right="49"/>
        <w:jc w:val="both"/>
        <w:rPr>
          <w:rFonts w:ascii="Times New Roman" w:hAnsi="Times New Roman" w:cs="Times New Roman"/>
          <w:color w:val="FF0000"/>
          <w:sz w:val="24"/>
          <w:szCs w:val="24"/>
        </w:rPr>
      </w:pPr>
      <w:r w:rsidRPr="007E6573">
        <w:rPr>
          <w:rFonts w:ascii="Times New Roman" w:hAnsi="Times New Roman" w:cs="Times New Roman"/>
          <w:color w:val="C00000"/>
          <w:sz w:val="24"/>
          <w:szCs w:val="24"/>
        </w:rPr>
        <w:t>No debe exceder 150 palabras y debe mostrar, de forma sintética, los contenidos sobresalientes del texto: objetivo, métodos, resultados y conclusiones para que se pueda dar al lector una visión amplia de la temática y del problema tratados en el documento. Se debe evitar el uso de acrónimos, tablas o expresiones matemáticas, referencias y frases especulativas</w:t>
      </w:r>
      <w:r w:rsidRPr="007E6573">
        <w:rPr>
          <w:rFonts w:ascii="Times New Roman" w:hAnsi="Times New Roman" w:cs="Times New Roman"/>
          <w:color w:val="FF0000"/>
          <w:sz w:val="24"/>
          <w:szCs w:val="24"/>
        </w:rPr>
        <w:t>.</w:t>
      </w:r>
    </w:p>
    <w:p w14:paraId="72DC2A60" w14:textId="77777777" w:rsidR="007E6573" w:rsidRPr="007E6573" w:rsidRDefault="007E6573" w:rsidP="007E6573">
      <w:pPr>
        <w:spacing w:after="0"/>
        <w:ind w:right="49"/>
        <w:jc w:val="both"/>
        <w:rPr>
          <w:rFonts w:ascii="Times New Roman" w:hAnsi="Times New Roman" w:cs="Times New Roman"/>
          <w:b/>
          <w:sz w:val="24"/>
          <w:szCs w:val="24"/>
        </w:rPr>
      </w:pPr>
    </w:p>
    <w:p w14:paraId="035290A1" w14:textId="77777777" w:rsidR="007E6573" w:rsidRPr="007E6573" w:rsidRDefault="007E6573" w:rsidP="007E6573">
      <w:pPr>
        <w:spacing w:after="0"/>
        <w:ind w:right="49"/>
        <w:jc w:val="both"/>
        <w:rPr>
          <w:rFonts w:ascii="Times New Roman" w:hAnsi="Times New Roman" w:cs="Times New Roman"/>
          <w:sz w:val="24"/>
          <w:szCs w:val="24"/>
        </w:rPr>
      </w:pPr>
      <w:r w:rsidRPr="007E6573">
        <w:rPr>
          <w:rFonts w:ascii="Times New Roman" w:hAnsi="Times New Roman" w:cs="Times New Roman"/>
          <w:b/>
          <w:sz w:val="24"/>
          <w:szCs w:val="24"/>
        </w:rPr>
        <w:t>Palabras clave:</w:t>
      </w:r>
      <w:r w:rsidRPr="007E6573">
        <w:rPr>
          <w:rFonts w:ascii="Times New Roman" w:hAnsi="Times New Roman" w:cs="Times New Roman"/>
          <w:sz w:val="24"/>
          <w:szCs w:val="24"/>
        </w:rPr>
        <w:t xml:space="preserve"> </w:t>
      </w:r>
      <w:r w:rsidRPr="007E6573">
        <w:rPr>
          <w:rFonts w:ascii="Times New Roman" w:hAnsi="Times New Roman" w:cs="Times New Roman"/>
          <w:color w:val="C00000"/>
          <w:sz w:val="24"/>
          <w:szCs w:val="24"/>
        </w:rPr>
        <w:t xml:space="preserve">(6 palabras organizadas alfabéticamente en minúscula, separadas por punto y coma) Times New </w:t>
      </w:r>
      <w:proofErr w:type="spellStart"/>
      <w:r w:rsidRPr="007E6573">
        <w:rPr>
          <w:rFonts w:ascii="Times New Roman" w:hAnsi="Times New Roman" w:cs="Times New Roman"/>
          <w:color w:val="C00000"/>
          <w:sz w:val="24"/>
          <w:szCs w:val="24"/>
        </w:rPr>
        <w:t>Roman</w:t>
      </w:r>
      <w:proofErr w:type="spellEnd"/>
      <w:r w:rsidRPr="007E6573">
        <w:rPr>
          <w:rFonts w:ascii="Times New Roman" w:hAnsi="Times New Roman" w:cs="Times New Roman"/>
          <w:color w:val="C00000"/>
          <w:sz w:val="24"/>
          <w:szCs w:val="24"/>
        </w:rPr>
        <w:t xml:space="preserve"> 12 a 1,5 en español. Como mínimo, tres de las palabras clave deben estar incluidas en el tesauro de la UNESCO, disponible en el siguiente enlace: </w:t>
      </w:r>
      <w:hyperlink r:id="rId23" w:history="1">
        <w:r w:rsidRPr="007E6573">
          <w:rPr>
            <w:rStyle w:val="Hyperlink"/>
            <w:rFonts w:ascii="Times New Roman" w:hAnsi="Times New Roman" w:cs="Times New Roman"/>
            <w:sz w:val="24"/>
            <w:szCs w:val="24"/>
          </w:rPr>
          <w:t>http://vocabularies.unesco.org/browser/thesaurus/es/?clang=en</w:t>
        </w:r>
      </w:hyperlink>
      <w:r w:rsidRPr="007E6573">
        <w:rPr>
          <w:rFonts w:ascii="Times New Roman" w:hAnsi="Times New Roman" w:cs="Times New Roman"/>
          <w:sz w:val="24"/>
          <w:szCs w:val="24"/>
        </w:rPr>
        <w:t xml:space="preserve"> </w:t>
      </w:r>
    </w:p>
    <w:p w14:paraId="11831C53" w14:textId="77777777" w:rsidR="007E6573" w:rsidRPr="007E6573" w:rsidRDefault="007E6573" w:rsidP="007E6573">
      <w:pPr>
        <w:spacing w:after="0"/>
        <w:ind w:right="49"/>
        <w:jc w:val="center"/>
        <w:rPr>
          <w:rFonts w:ascii="Times New Roman" w:hAnsi="Times New Roman" w:cs="Times New Roman"/>
          <w:b/>
          <w:sz w:val="24"/>
          <w:szCs w:val="24"/>
          <w:highlight w:val="yellow"/>
        </w:rPr>
      </w:pPr>
    </w:p>
    <w:p w14:paraId="6DE25998" w14:textId="77777777" w:rsidR="007E6573" w:rsidRPr="007E6573" w:rsidRDefault="007E6573" w:rsidP="007E6573">
      <w:pPr>
        <w:spacing w:after="0" w:line="360" w:lineRule="auto"/>
        <w:jc w:val="both"/>
        <w:rPr>
          <w:rFonts w:ascii="Times New Roman" w:hAnsi="Times New Roman" w:cs="Times New Roman"/>
          <w:b/>
          <w:sz w:val="24"/>
        </w:rPr>
      </w:pPr>
      <w:r w:rsidRPr="007E6573">
        <w:rPr>
          <w:rFonts w:ascii="Times New Roman" w:hAnsi="Times New Roman" w:cs="Times New Roman"/>
          <w:b/>
          <w:sz w:val="28"/>
        </w:rPr>
        <w:t>Introducción</w:t>
      </w:r>
      <w:r w:rsidRPr="007E6573">
        <w:rPr>
          <w:rFonts w:ascii="Times New Roman" w:hAnsi="Times New Roman" w:cs="Times New Roman"/>
          <w:b/>
          <w:sz w:val="24"/>
        </w:rPr>
        <w:t xml:space="preserve"> </w:t>
      </w:r>
    </w:p>
    <w:p w14:paraId="1F940AF7"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eastAsia="es-CO"/>
        </w:rPr>
      </w:pPr>
      <w:r w:rsidRPr="007E6573">
        <w:rPr>
          <w:rFonts w:ascii="Times New Roman" w:eastAsia="DejaVu Sans" w:hAnsi="Times New Roman" w:cs="Times New Roman"/>
          <w:bCs/>
          <w:color w:val="000000"/>
          <w:kern w:val="1"/>
          <w:sz w:val="24"/>
          <w:szCs w:val="24"/>
          <w:lang w:eastAsia="es-CO"/>
        </w:rPr>
        <w:t xml:space="preserve">Texto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w:t>
      </w:r>
    </w:p>
    <w:p w14:paraId="0D756B31" w14:textId="77777777" w:rsidR="007E6573" w:rsidRPr="007E6573" w:rsidRDefault="007E6573" w:rsidP="007E6573">
      <w:pPr>
        <w:spacing w:after="0" w:line="360" w:lineRule="auto"/>
        <w:ind w:firstLine="708"/>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C9DF8E3" w14:textId="77777777" w:rsidR="007E6573" w:rsidRPr="007E6573" w:rsidRDefault="007E6573" w:rsidP="007E6573">
      <w:pPr>
        <w:spacing w:after="0" w:line="360" w:lineRule="auto"/>
        <w:ind w:firstLine="708"/>
        <w:jc w:val="both"/>
        <w:rPr>
          <w:rFonts w:ascii="Times New Roman" w:eastAsia="DejaVu Sans" w:hAnsi="Times New Roman" w:cs="Times New Roman"/>
          <w:bCs/>
          <w:color w:val="000000"/>
          <w:kern w:val="1"/>
          <w:sz w:val="24"/>
          <w:szCs w:val="24"/>
          <w:lang w:val="pt-BR" w:eastAsia="es-CO"/>
        </w:rPr>
      </w:pPr>
    </w:p>
    <w:p w14:paraId="0361FE40" w14:textId="77777777" w:rsidR="007E6573" w:rsidRPr="007E6573" w:rsidRDefault="007E6573" w:rsidP="007E6573">
      <w:pPr>
        <w:spacing w:after="0" w:line="360" w:lineRule="auto"/>
        <w:jc w:val="both"/>
        <w:rPr>
          <w:rFonts w:ascii="Times New Roman" w:hAnsi="Times New Roman" w:cs="Times New Roman"/>
          <w:b/>
          <w:sz w:val="24"/>
          <w:lang w:val="pt-BR"/>
        </w:rPr>
      </w:pPr>
      <w:r w:rsidRPr="007E6573">
        <w:rPr>
          <w:rFonts w:ascii="Times New Roman" w:hAnsi="Times New Roman" w:cs="Times New Roman"/>
          <w:b/>
          <w:sz w:val="28"/>
          <w:lang w:val="pt-BR"/>
        </w:rPr>
        <w:t>Marco teórico</w:t>
      </w:r>
      <w:r w:rsidRPr="007E6573">
        <w:rPr>
          <w:rFonts w:ascii="Times New Roman" w:hAnsi="Times New Roman" w:cs="Times New Roman"/>
          <w:b/>
          <w:sz w:val="24"/>
          <w:lang w:val="pt-BR"/>
        </w:rPr>
        <w:t xml:space="preserve"> </w:t>
      </w:r>
    </w:p>
    <w:p w14:paraId="6163925F"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43F33E66"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65AD9A81" w14:textId="77777777" w:rsid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500D43B1" w14:textId="77777777" w:rsid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27EACEAB"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76074923"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lastRenderedPageBreak/>
        <w:t>Métodos</w:t>
      </w:r>
      <w:r w:rsidRPr="007E6573">
        <w:rPr>
          <w:rFonts w:ascii="Times New Roman" w:hAnsi="Times New Roman" w:cs="Times New Roman"/>
          <w:b/>
          <w:sz w:val="24"/>
          <w:lang w:val="pt-BR"/>
        </w:rPr>
        <w:t xml:space="preserve"> </w:t>
      </w:r>
    </w:p>
    <w:p w14:paraId="108DCDD0"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2B1D4F0C"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1E6E58D3"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0A526BD9"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Resultados</w:t>
      </w:r>
      <w:r w:rsidRPr="007E6573">
        <w:rPr>
          <w:rFonts w:ascii="Times New Roman" w:hAnsi="Times New Roman" w:cs="Times New Roman"/>
          <w:b/>
          <w:sz w:val="24"/>
          <w:lang w:val="pt-BR"/>
        </w:rPr>
        <w:t xml:space="preserve"> </w:t>
      </w:r>
    </w:p>
    <w:p w14:paraId="17002B77"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7C904094"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450A717D" w14:textId="77777777" w:rsidR="007E6573" w:rsidRPr="007E6573" w:rsidRDefault="007E6573" w:rsidP="007E6573">
      <w:pPr>
        <w:spacing w:after="0" w:line="360" w:lineRule="auto"/>
        <w:ind w:firstLine="708"/>
        <w:rPr>
          <w:rFonts w:ascii="Times New Roman" w:hAnsi="Times New Roman" w:cs="Times New Roman"/>
          <w:lang w:val="pt-BR" w:eastAsia="ko-KR"/>
        </w:rPr>
      </w:pPr>
    </w:p>
    <w:p w14:paraId="3CB0AED6"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Discusión</w:t>
      </w:r>
    </w:p>
    <w:p w14:paraId="61302D32"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1042AEC2"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693708EA"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7F5DDAF0"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Conclusi</w:t>
      </w:r>
      <w:r>
        <w:rPr>
          <w:rFonts w:ascii="Times New Roman" w:hAnsi="Times New Roman" w:cs="Times New Roman"/>
          <w:b/>
          <w:sz w:val="28"/>
          <w:lang w:val="pt-BR"/>
        </w:rPr>
        <w:t>ones</w:t>
      </w:r>
    </w:p>
    <w:p w14:paraId="4EA51289"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2DC4FA98"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lastRenderedPageBreak/>
        <w:t>Texto texto texto texto texto texto texto texto texto texto texto texto texto texto texto texto texto texto texto texto texto texto texto xto texto texto texto texto texto texto texto texto texto texto texto texto texto texto texto texto texto.</w:t>
      </w:r>
    </w:p>
    <w:p w14:paraId="78CE777A"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23CA707E" w14:textId="77777777" w:rsidR="007E6573" w:rsidRPr="007E6573" w:rsidRDefault="007E6573" w:rsidP="007E6573">
      <w:pPr>
        <w:spacing w:after="0" w:line="360" w:lineRule="auto"/>
        <w:rPr>
          <w:rFonts w:ascii="Times New Roman" w:eastAsia="DejaVu Sans" w:hAnsi="Times New Roman" w:cs="Times New Roman"/>
          <w:bCs/>
          <w:kern w:val="1"/>
          <w:sz w:val="24"/>
          <w:szCs w:val="24"/>
          <w:lang w:eastAsia="es-CO"/>
        </w:rPr>
      </w:pPr>
      <w:r w:rsidRPr="007E6573">
        <w:rPr>
          <w:rFonts w:ascii="Times New Roman" w:hAnsi="Times New Roman" w:cs="Times New Roman"/>
          <w:b/>
          <w:sz w:val="28"/>
        </w:rPr>
        <w:t xml:space="preserve">Referencias (APA séptima edición) </w:t>
      </w:r>
    </w:p>
    <w:p w14:paraId="284A5E47" w14:textId="72218095" w:rsidR="007E6573" w:rsidRDefault="007E6573" w:rsidP="007E6573">
      <w:pPr>
        <w:pStyle w:val="NormalWeb"/>
        <w:spacing w:before="0" w:beforeAutospacing="0" w:after="0" w:afterAutospacing="0" w:line="276" w:lineRule="auto"/>
        <w:ind w:left="426" w:hanging="426"/>
        <w:jc w:val="both"/>
        <w:rPr>
          <w:shd w:val="clear" w:color="auto" w:fill="FFFFFF"/>
        </w:rPr>
      </w:pPr>
      <w:r w:rsidRPr="007E6573">
        <w:rPr>
          <w:shd w:val="clear" w:color="auto" w:fill="FFFFFF"/>
        </w:rPr>
        <w:t>Miron, M. (2019). La guerra irregular, insurgencias y cómo contrarrestarlas. </w:t>
      </w:r>
      <w:r w:rsidRPr="007E6573">
        <w:rPr>
          <w:i/>
          <w:iCs/>
          <w:shd w:val="clear" w:color="auto" w:fill="FFFFFF"/>
        </w:rPr>
        <w:t>Revista Científica General José María Córdova</w:t>
      </w:r>
      <w:r w:rsidRPr="007E6573">
        <w:rPr>
          <w:shd w:val="clear" w:color="auto" w:fill="FFFFFF"/>
        </w:rPr>
        <w:t>, </w:t>
      </w:r>
      <w:r w:rsidRPr="007E6573">
        <w:rPr>
          <w:i/>
          <w:iCs/>
          <w:shd w:val="clear" w:color="auto" w:fill="FFFFFF"/>
        </w:rPr>
        <w:t>17</w:t>
      </w:r>
      <w:r w:rsidRPr="007E6573">
        <w:rPr>
          <w:shd w:val="clear" w:color="auto" w:fill="FFFFFF"/>
        </w:rPr>
        <w:t xml:space="preserve">(27), 457-480. </w:t>
      </w:r>
      <w:hyperlink r:id="rId24" w:history="1">
        <w:r w:rsidRPr="007E6573">
          <w:rPr>
            <w:rStyle w:val="Hyperlink"/>
            <w:shd w:val="clear" w:color="auto" w:fill="FFFFFF"/>
          </w:rPr>
          <w:t>https://doi.org/10.21830/19006586.497</w:t>
        </w:r>
      </w:hyperlink>
      <w:r w:rsidRPr="007E6573">
        <w:rPr>
          <w:shd w:val="clear" w:color="auto" w:fill="FFFFFF"/>
        </w:rPr>
        <w:t xml:space="preserve"> </w:t>
      </w:r>
    </w:p>
    <w:p w14:paraId="0E4E45F5" w14:textId="77777777" w:rsidR="00077EEE" w:rsidRPr="007E6573" w:rsidRDefault="00077EEE" w:rsidP="00077EEE">
      <w:pPr>
        <w:pStyle w:val="NormalWeb"/>
        <w:spacing w:before="0" w:beforeAutospacing="0" w:after="0" w:afterAutospacing="0" w:line="276" w:lineRule="auto"/>
        <w:ind w:left="426" w:hanging="426"/>
        <w:jc w:val="both"/>
        <w:rPr>
          <w:lang w:val="es-ES_tradnl"/>
        </w:rPr>
      </w:pPr>
      <w:r w:rsidRPr="007E6573">
        <w:rPr>
          <w:shd w:val="clear" w:color="auto" w:fill="FFFFFF"/>
        </w:rPr>
        <w:t>Miron, M. (2019). La guerra irregular, insurgencias y cómo contrarrestarlas. </w:t>
      </w:r>
      <w:r w:rsidRPr="007E6573">
        <w:rPr>
          <w:i/>
          <w:iCs/>
          <w:shd w:val="clear" w:color="auto" w:fill="FFFFFF"/>
        </w:rPr>
        <w:t>Revista Científica General José María Córdova</w:t>
      </w:r>
      <w:r w:rsidRPr="007E6573">
        <w:rPr>
          <w:shd w:val="clear" w:color="auto" w:fill="FFFFFF"/>
        </w:rPr>
        <w:t>, </w:t>
      </w:r>
      <w:r w:rsidRPr="007E6573">
        <w:rPr>
          <w:i/>
          <w:iCs/>
          <w:shd w:val="clear" w:color="auto" w:fill="FFFFFF"/>
        </w:rPr>
        <w:t>17</w:t>
      </w:r>
      <w:r w:rsidRPr="007E6573">
        <w:rPr>
          <w:shd w:val="clear" w:color="auto" w:fill="FFFFFF"/>
        </w:rPr>
        <w:t xml:space="preserve">(27), 457-480. </w:t>
      </w:r>
      <w:hyperlink r:id="rId25" w:history="1">
        <w:r w:rsidRPr="007E6573">
          <w:rPr>
            <w:rStyle w:val="Hyperlink"/>
            <w:shd w:val="clear" w:color="auto" w:fill="FFFFFF"/>
          </w:rPr>
          <w:t>https://doi.org/10.21830/19006586.497</w:t>
        </w:r>
      </w:hyperlink>
      <w:r w:rsidRPr="007E6573">
        <w:rPr>
          <w:shd w:val="clear" w:color="auto" w:fill="FFFFFF"/>
        </w:rPr>
        <w:t xml:space="preserve"> </w:t>
      </w:r>
    </w:p>
    <w:p w14:paraId="0A4EDBAE" w14:textId="77777777" w:rsidR="00077EEE" w:rsidRPr="007E6573" w:rsidRDefault="00077EEE" w:rsidP="007E6573">
      <w:pPr>
        <w:pStyle w:val="NormalWeb"/>
        <w:spacing w:before="0" w:beforeAutospacing="0" w:after="0" w:afterAutospacing="0" w:line="276" w:lineRule="auto"/>
        <w:ind w:left="426" w:hanging="426"/>
        <w:jc w:val="both"/>
        <w:rPr>
          <w:lang w:val="es-ES_tradnl"/>
        </w:rPr>
      </w:pPr>
    </w:p>
    <w:p w14:paraId="480F8EBA" w14:textId="77777777" w:rsidR="007E6573" w:rsidRPr="007E6573" w:rsidRDefault="007E6573" w:rsidP="007E6573">
      <w:pPr>
        <w:spacing w:after="0" w:line="360" w:lineRule="auto"/>
        <w:jc w:val="both"/>
        <w:rPr>
          <w:rFonts w:ascii="Times New Roman" w:hAnsi="Times New Roman" w:cs="Times New Roman"/>
          <w:lang w:eastAsia="ko-KR"/>
        </w:rPr>
      </w:pPr>
    </w:p>
    <w:p w14:paraId="53928D5C" w14:textId="54AC9531" w:rsidR="007E6573" w:rsidRDefault="007E6573" w:rsidP="00B03981">
      <w:pPr>
        <w:spacing w:after="0"/>
        <w:jc w:val="both"/>
        <w:rPr>
          <w:rFonts w:ascii="Times New Roman" w:hAnsi="Times New Roman" w:cs="Times New Roman"/>
          <w:b/>
          <w:sz w:val="24"/>
          <w:szCs w:val="24"/>
        </w:rPr>
      </w:pPr>
    </w:p>
    <w:p w14:paraId="7BE45C01" w14:textId="02AA7F17" w:rsidR="007E6573" w:rsidRDefault="007E6573" w:rsidP="00B03981">
      <w:pPr>
        <w:spacing w:after="0"/>
        <w:jc w:val="both"/>
        <w:rPr>
          <w:rFonts w:ascii="Times New Roman" w:hAnsi="Times New Roman" w:cs="Times New Roman"/>
          <w:b/>
          <w:sz w:val="24"/>
          <w:szCs w:val="24"/>
        </w:rPr>
      </w:pPr>
    </w:p>
    <w:p w14:paraId="544B6C9B" w14:textId="77777777" w:rsidR="007E6573" w:rsidRDefault="007E6573" w:rsidP="00B03981">
      <w:pPr>
        <w:spacing w:after="0"/>
        <w:jc w:val="both"/>
        <w:rPr>
          <w:rFonts w:ascii="Times New Roman" w:hAnsi="Times New Roman" w:cs="Times New Roman"/>
          <w:b/>
          <w:sz w:val="24"/>
          <w:szCs w:val="24"/>
        </w:rPr>
        <w:sectPr w:rsidR="007E6573" w:rsidSect="007E6573">
          <w:pgSz w:w="12240" w:h="15840" w:code="1"/>
          <w:pgMar w:top="1440" w:right="1440" w:bottom="1440" w:left="1440" w:header="794" w:footer="964" w:gutter="0"/>
          <w:cols w:space="708"/>
          <w:docGrid w:linePitch="360"/>
        </w:sectPr>
      </w:pPr>
    </w:p>
    <w:p w14:paraId="6C925AA3" w14:textId="5BA2898B" w:rsidR="007E6573" w:rsidRPr="007E6573" w:rsidRDefault="007E6573" w:rsidP="007E6573">
      <w:pPr>
        <w:spacing w:after="0"/>
        <w:jc w:val="center"/>
        <w:rPr>
          <w:rFonts w:ascii="Times New Roman" w:hAnsi="Times New Roman" w:cs="Times New Roman"/>
          <w:b/>
          <w:sz w:val="28"/>
          <w:szCs w:val="28"/>
          <w:highlight w:val="yellow"/>
        </w:rPr>
      </w:pPr>
      <w:r w:rsidRPr="007E6573">
        <w:rPr>
          <w:rFonts w:ascii="Times New Roman" w:hAnsi="Times New Roman" w:cs="Times New Roman"/>
          <w:b/>
          <w:sz w:val="28"/>
          <w:szCs w:val="28"/>
          <w:highlight w:val="yellow"/>
        </w:rPr>
        <w:lastRenderedPageBreak/>
        <w:t xml:space="preserve">CAPITULO </w:t>
      </w:r>
      <w:r>
        <w:rPr>
          <w:rFonts w:ascii="Times New Roman" w:hAnsi="Times New Roman" w:cs="Times New Roman"/>
          <w:b/>
          <w:sz w:val="28"/>
          <w:szCs w:val="28"/>
          <w:highlight w:val="yellow"/>
        </w:rPr>
        <w:t>5</w:t>
      </w:r>
      <w:r w:rsidRPr="007E6573">
        <w:rPr>
          <w:rFonts w:ascii="Times New Roman" w:hAnsi="Times New Roman" w:cs="Times New Roman"/>
          <w:b/>
          <w:sz w:val="28"/>
          <w:szCs w:val="28"/>
          <w:highlight w:val="yellow"/>
        </w:rPr>
        <w:t>: XXXXXXXXXXXX</w:t>
      </w:r>
    </w:p>
    <w:p w14:paraId="45AC015F" w14:textId="77777777" w:rsidR="007E6573" w:rsidRPr="007E6573" w:rsidRDefault="007E6573" w:rsidP="007E6573">
      <w:pPr>
        <w:spacing w:after="0"/>
        <w:jc w:val="center"/>
        <w:rPr>
          <w:rFonts w:ascii="Times New Roman" w:hAnsi="Times New Roman" w:cs="Times New Roman"/>
          <w:b/>
          <w:sz w:val="24"/>
          <w:szCs w:val="24"/>
          <w:highlight w:val="yellow"/>
        </w:rPr>
      </w:pPr>
    </w:p>
    <w:p w14:paraId="72BD718D" w14:textId="77777777" w:rsidR="007E6573" w:rsidRPr="007E6573" w:rsidRDefault="007E6573" w:rsidP="007E6573">
      <w:pPr>
        <w:spacing w:after="0"/>
        <w:ind w:right="49"/>
        <w:jc w:val="both"/>
        <w:rPr>
          <w:rFonts w:ascii="Times New Roman" w:hAnsi="Times New Roman" w:cs="Times New Roman"/>
          <w:color w:val="C00000"/>
          <w:sz w:val="24"/>
          <w:szCs w:val="24"/>
        </w:rPr>
      </w:pPr>
      <w:r w:rsidRPr="007E6573">
        <w:rPr>
          <w:rFonts w:ascii="Times New Roman" w:hAnsi="Times New Roman" w:cs="Times New Roman"/>
          <w:b/>
          <w:sz w:val="24"/>
          <w:szCs w:val="24"/>
        </w:rPr>
        <w:t>Resumen:</w:t>
      </w:r>
      <w:r w:rsidRPr="007E6573">
        <w:rPr>
          <w:rFonts w:ascii="Times New Roman" w:hAnsi="Times New Roman" w:cs="Times New Roman"/>
          <w:sz w:val="24"/>
          <w:szCs w:val="24"/>
        </w:rPr>
        <w:t xml:space="preserve"> </w:t>
      </w:r>
      <w:r w:rsidRPr="007E6573">
        <w:rPr>
          <w:rFonts w:ascii="Times New Roman" w:hAnsi="Times New Roman" w:cs="Times New Roman"/>
          <w:color w:val="C00000"/>
          <w:sz w:val="24"/>
          <w:szCs w:val="24"/>
        </w:rPr>
        <w:t xml:space="preserve">(máximo 150 palabras) Times New </w:t>
      </w:r>
      <w:proofErr w:type="spellStart"/>
      <w:r w:rsidRPr="007E6573">
        <w:rPr>
          <w:rFonts w:ascii="Times New Roman" w:hAnsi="Times New Roman" w:cs="Times New Roman"/>
          <w:color w:val="C00000"/>
          <w:sz w:val="24"/>
          <w:szCs w:val="24"/>
        </w:rPr>
        <w:t>Roman</w:t>
      </w:r>
      <w:proofErr w:type="spellEnd"/>
      <w:r w:rsidRPr="007E6573">
        <w:rPr>
          <w:rFonts w:ascii="Times New Roman" w:hAnsi="Times New Roman" w:cs="Times New Roman"/>
          <w:color w:val="C00000"/>
          <w:sz w:val="24"/>
          <w:szCs w:val="24"/>
        </w:rPr>
        <w:t xml:space="preserve"> 12, interlineado a 1,5 en español</w:t>
      </w:r>
    </w:p>
    <w:p w14:paraId="68BA1878" w14:textId="77777777" w:rsidR="007E6573" w:rsidRPr="007E6573" w:rsidRDefault="007E6573" w:rsidP="007E6573">
      <w:pPr>
        <w:spacing w:after="0"/>
        <w:ind w:right="49"/>
        <w:jc w:val="both"/>
        <w:rPr>
          <w:rFonts w:ascii="Times New Roman" w:hAnsi="Times New Roman" w:cs="Times New Roman"/>
          <w:color w:val="C00000"/>
          <w:sz w:val="24"/>
          <w:szCs w:val="24"/>
        </w:rPr>
      </w:pPr>
    </w:p>
    <w:p w14:paraId="4649A350" w14:textId="77777777" w:rsidR="007E6573" w:rsidRPr="007E6573" w:rsidRDefault="007E6573" w:rsidP="007E6573">
      <w:pPr>
        <w:spacing w:after="0"/>
        <w:ind w:right="49"/>
        <w:jc w:val="both"/>
        <w:rPr>
          <w:rFonts w:ascii="Times New Roman" w:hAnsi="Times New Roman" w:cs="Times New Roman"/>
          <w:color w:val="FF0000"/>
          <w:sz w:val="24"/>
          <w:szCs w:val="24"/>
        </w:rPr>
      </w:pPr>
      <w:r w:rsidRPr="007E6573">
        <w:rPr>
          <w:rFonts w:ascii="Times New Roman" w:hAnsi="Times New Roman" w:cs="Times New Roman"/>
          <w:color w:val="C00000"/>
          <w:sz w:val="24"/>
          <w:szCs w:val="24"/>
        </w:rPr>
        <w:t>No debe exceder 150 palabras y debe mostrar, de forma sintética, los contenidos sobresalientes del texto: objetivo, métodos, resultados y conclusiones para que se pueda dar al lector una visión amplia de la temática y del problema tratados en el documento. Se debe evitar el uso de acrónimos, tablas o expresiones matemáticas, referencias y frases especulativas</w:t>
      </w:r>
      <w:r w:rsidRPr="007E6573">
        <w:rPr>
          <w:rFonts w:ascii="Times New Roman" w:hAnsi="Times New Roman" w:cs="Times New Roman"/>
          <w:color w:val="FF0000"/>
          <w:sz w:val="24"/>
          <w:szCs w:val="24"/>
        </w:rPr>
        <w:t>.</w:t>
      </w:r>
    </w:p>
    <w:p w14:paraId="120B073C" w14:textId="77777777" w:rsidR="007E6573" w:rsidRPr="007E6573" w:rsidRDefault="007E6573" w:rsidP="007E6573">
      <w:pPr>
        <w:spacing w:after="0"/>
        <w:ind w:right="49"/>
        <w:jc w:val="both"/>
        <w:rPr>
          <w:rFonts w:ascii="Times New Roman" w:hAnsi="Times New Roman" w:cs="Times New Roman"/>
          <w:b/>
          <w:sz w:val="24"/>
          <w:szCs w:val="24"/>
        </w:rPr>
      </w:pPr>
    </w:p>
    <w:p w14:paraId="4C215419" w14:textId="77777777" w:rsidR="007E6573" w:rsidRPr="007E6573" w:rsidRDefault="007E6573" w:rsidP="007E6573">
      <w:pPr>
        <w:spacing w:after="0"/>
        <w:ind w:right="49"/>
        <w:jc w:val="both"/>
        <w:rPr>
          <w:rFonts w:ascii="Times New Roman" w:hAnsi="Times New Roman" w:cs="Times New Roman"/>
          <w:sz w:val="24"/>
          <w:szCs w:val="24"/>
        </w:rPr>
      </w:pPr>
      <w:r w:rsidRPr="007E6573">
        <w:rPr>
          <w:rFonts w:ascii="Times New Roman" w:hAnsi="Times New Roman" w:cs="Times New Roman"/>
          <w:b/>
          <w:sz w:val="24"/>
          <w:szCs w:val="24"/>
        </w:rPr>
        <w:t>Palabras clave:</w:t>
      </w:r>
      <w:r w:rsidRPr="007E6573">
        <w:rPr>
          <w:rFonts w:ascii="Times New Roman" w:hAnsi="Times New Roman" w:cs="Times New Roman"/>
          <w:sz w:val="24"/>
          <w:szCs w:val="24"/>
        </w:rPr>
        <w:t xml:space="preserve"> </w:t>
      </w:r>
      <w:r w:rsidRPr="007E6573">
        <w:rPr>
          <w:rFonts w:ascii="Times New Roman" w:hAnsi="Times New Roman" w:cs="Times New Roman"/>
          <w:color w:val="C00000"/>
          <w:sz w:val="24"/>
          <w:szCs w:val="24"/>
        </w:rPr>
        <w:t xml:space="preserve">(6 palabras organizadas alfabéticamente en minúscula, separadas por punto y coma) Times New </w:t>
      </w:r>
      <w:proofErr w:type="spellStart"/>
      <w:r w:rsidRPr="007E6573">
        <w:rPr>
          <w:rFonts w:ascii="Times New Roman" w:hAnsi="Times New Roman" w:cs="Times New Roman"/>
          <w:color w:val="C00000"/>
          <w:sz w:val="24"/>
          <w:szCs w:val="24"/>
        </w:rPr>
        <w:t>Roman</w:t>
      </w:r>
      <w:proofErr w:type="spellEnd"/>
      <w:r w:rsidRPr="007E6573">
        <w:rPr>
          <w:rFonts w:ascii="Times New Roman" w:hAnsi="Times New Roman" w:cs="Times New Roman"/>
          <w:color w:val="C00000"/>
          <w:sz w:val="24"/>
          <w:szCs w:val="24"/>
        </w:rPr>
        <w:t xml:space="preserve"> 12 a 1,5 en español. Como mínimo, tres de las palabras clave deben estar incluidas en el tesauro de la UNESCO, disponible en el siguiente enlace: </w:t>
      </w:r>
      <w:hyperlink r:id="rId26" w:history="1">
        <w:r w:rsidRPr="007E6573">
          <w:rPr>
            <w:rStyle w:val="Hyperlink"/>
            <w:rFonts w:ascii="Times New Roman" w:hAnsi="Times New Roman" w:cs="Times New Roman"/>
            <w:sz w:val="24"/>
            <w:szCs w:val="24"/>
          </w:rPr>
          <w:t>http://vocabularies.unesco.org/browser/thesaurus/es/?clang=en</w:t>
        </w:r>
      </w:hyperlink>
      <w:r w:rsidRPr="007E6573">
        <w:rPr>
          <w:rFonts w:ascii="Times New Roman" w:hAnsi="Times New Roman" w:cs="Times New Roman"/>
          <w:sz w:val="24"/>
          <w:szCs w:val="24"/>
        </w:rPr>
        <w:t xml:space="preserve"> </w:t>
      </w:r>
    </w:p>
    <w:p w14:paraId="35A431FA" w14:textId="77777777" w:rsidR="007E6573" w:rsidRPr="007E6573" w:rsidRDefault="007E6573" w:rsidP="007E6573">
      <w:pPr>
        <w:spacing w:after="0"/>
        <w:ind w:right="49"/>
        <w:jc w:val="center"/>
        <w:rPr>
          <w:rFonts w:ascii="Times New Roman" w:hAnsi="Times New Roman" w:cs="Times New Roman"/>
          <w:b/>
          <w:sz w:val="24"/>
          <w:szCs w:val="24"/>
          <w:highlight w:val="yellow"/>
        </w:rPr>
      </w:pPr>
    </w:p>
    <w:p w14:paraId="771E1710" w14:textId="77777777" w:rsidR="007E6573" w:rsidRPr="007E6573" w:rsidRDefault="007E6573" w:rsidP="007E6573">
      <w:pPr>
        <w:spacing w:after="0" w:line="360" w:lineRule="auto"/>
        <w:jc w:val="both"/>
        <w:rPr>
          <w:rFonts w:ascii="Times New Roman" w:hAnsi="Times New Roman" w:cs="Times New Roman"/>
          <w:b/>
          <w:sz w:val="24"/>
        </w:rPr>
      </w:pPr>
      <w:r w:rsidRPr="007E6573">
        <w:rPr>
          <w:rFonts w:ascii="Times New Roman" w:hAnsi="Times New Roman" w:cs="Times New Roman"/>
          <w:b/>
          <w:sz w:val="28"/>
        </w:rPr>
        <w:t>Introducción</w:t>
      </w:r>
      <w:r w:rsidRPr="007E6573">
        <w:rPr>
          <w:rFonts w:ascii="Times New Roman" w:hAnsi="Times New Roman" w:cs="Times New Roman"/>
          <w:b/>
          <w:sz w:val="24"/>
        </w:rPr>
        <w:t xml:space="preserve"> </w:t>
      </w:r>
    </w:p>
    <w:p w14:paraId="5867B972"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eastAsia="es-CO"/>
        </w:rPr>
      </w:pPr>
      <w:r w:rsidRPr="007E6573">
        <w:rPr>
          <w:rFonts w:ascii="Times New Roman" w:eastAsia="DejaVu Sans" w:hAnsi="Times New Roman" w:cs="Times New Roman"/>
          <w:bCs/>
          <w:color w:val="000000"/>
          <w:kern w:val="1"/>
          <w:sz w:val="24"/>
          <w:szCs w:val="24"/>
          <w:lang w:eastAsia="es-CO"/>
        </w:rPr>
        <w:t xml:space="preserve">Texto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 xml:space="preserve"> </w:t>
      </w:r>
      <w:proofErr w:type="spellStart"/>
      <w:r w:rsidRPr="007E6573">
        <w:rPr>
          <w:rFonts w:ascii="Times New Roman" w:eastAsia="DejaVu Sans" w:hAnsi="Times New Roman" w:cs="Times New Roman"/>
          <w:bCs/>
          <w:color w:val="000000"/>
          <w:kern w:val="1"/>
          <w:sz w:val="24"/>
          <w:szCs w:val="24"/>
          <w:lang w:eastAsia="es-CO"/>
        </w:rPr>
        <w:t>texto</w:t>
      </w:r>
      <w:proofErr w:type="spellEnd"/>
      <w:r w:rsidRPr="007E6573">
        <w:rPr>
          <w:rFonts w:ascii="Times New Roman" w:eastAsia="DejaVu Sans" w:hAnsi="Times New Roman" w:cs="Times New Roman"/>
          <w:bCs/>
          <w:color w:val="000000"/>
          <w:kern w:val="1"/>
          <w:sz w:val="24"/>
          <w:szCs w:val="24"/>
          <w:lang w:eastAsia="es-CO"/>
        </w:rPr>
        <w:t>.</w:t>
      </w:r>
    </w:p>
    <w:p w14:paraId="1E423557" w14:textId="77777777" w:rsidR="007E6573" w:rsidRPr="007E6573" w:rsidRDefault="007E6573" w:rsidP="007E6573">
      <w:pPr>
        <w:spacing w:after="0" w:line="360" w:lineRule="auto"/>
        <w:ind w:firstLine="708"/>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D0505CC" w14:textId="77777777" w:rsidR="007E6573" w:rsidRPr="007E6573" w:rsidRDefault="007E6573" w:rsidP="007E6573">
      <w:pPr>
        <w:spacing w:after="0" w:line="360" w:lineRule="auto"/>
        <w:ind w:firstLine="708"/>
        <w:jc w:val="both"/>
        <w:rPr>
          <w:rFonts w:ascii="Times New Roman" w:eastAsia="DejaVu Sans" w:hAnsi="Times New Roman" w:cs="Times New Roman"/>
          <w:bCs/>
          <w:color w:val="000000"/>
          <w:kern w:val="1"/>
          <w:sz w:val="24"/>
          <w:szCs w:val="24"/>
          <w:lang w:val="pt-BR" w:eastAsia="es-CO"/>
        </w:rPr>
      </w:pPr>
    </w:p>
    <w:p w14:paraId="74BC4FFA" w14:textId="77777777" w:rsidR="007E6573" w:rsidRPr="007E6573" w:rsidRDefault="007E6573" w:rsidP="007E6573">
      <w:pPr>
        <w:spacing w:after="0" w:line="360" w:lineRule="auto"/>
        <w:jc w:val="both"/>
        <w:rPr>
          <w:rFonts w:ascii="Times New Roman" w:hAnsi="Times New Roman" w:cs="Times New Roman"/>
          <w:b/>
          <w:sz w:val="24"/>
          <w:lang w:val="pt-BR"/>
        </w:rPr>
      </w:pPr>
      <w:r w:rsidRPr="007E6573">
        <w:rPr>
          <w:rFonts w:ascii="Times New Roman" w:hAnsi="Times New Roman" w:cs="Times New Roman"/>
          <w:b/>
          <w:sz w:val="28"/>
          <w:lang w:val="pt-BR"/>
        </w:rPr>
        <w:t>Marco teórico</w:t>
      </w:r>
      <w:r w:rsidRPr="007E6573">
        <w:rPr>
          <w:rFonts w:ascii="Times New Roman" w:hAnsi="Times New Roman" w:cs="Times New Roman"/>
          <w:b/>
          <w:sz w:val="24"/>
          <w:lang w:val="pt-BR"/>
        </w:rPr>
        <w:t xml:space="preserve"> </w:t>
      </w:r>
    </w:p>
    <w:p w14:paraId="7755272C"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18CCBED8"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01C221B0" w14:textId="77777777" w:rsid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0F931FC7" w14:textId="77777777" w:rsid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1A36C9AC"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p>
    <w:p w14:paraId="42E394B1"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lastRenderedPageBreak/>
        <w:t>Métodos</w:t>
      </w:r>
      <w:r w:rsidRPr="007E6573">
        <w:rPr>
          <w:rFonts w:ascii="Times New Roman" w:hAnsi="Times New Roman" w:cs="Times New Roman"/>
          <w:b/>
          <w:sz w:val="24"/>
          <w:lang w:val="pt-BR"/>
        </w:rPr>
        <w:t xml:space="preserve"> </w:t>
      </w:r>
    </w:p>
    <w:p w14:paraId="2FCC0F89"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427CCE51"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4903C135"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3017E88B"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Resultados</w:t>
      </w:r>
      <w:r w:rsidRPr="007E6573">
        <w:rPr>
          <w:rFonts w:ascii="Times New Roman" w:hAnsi="Times New Roman" w:cs="Times New Roman"/>
          <w:b/>
          <w:sz w:val="24"/>
          <w:lang w:val="pt-BR"/>
        </w:rPr>
        <w:t xml:space="preserve"> </w:t>
      </w:r>
    </w:p>
    <w:p w14:paraId="2040F19E"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7681FB0F"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73896548" w14:textId="77777777" w:rsidR="007E6573" w:rsidRPr="007E6573" w:rsidRDefault="007E6573" w:rsidP="007E6573">
      <w:pPr>
        <w:spacing w:after="0" w:line="360" w:lineRule="auto"/>
        <w:ind w:firstLine="708"/>
        <w:rPr>
          <w:rFonts w:ascii="Times New Roman" w:hAnsi="Times New Roman" w:cs="Times New Roman"/>
          <w:lang w:val="pt-BR" w:eastAsia="ko-KR"/>
        </w:rPr>
      </w:pPr>
    </w:p>
    <w:p w14:paraId="78FF7EA7"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Discusión</w:t>
      </w:r>
    </w:p>
    <w:p w14:paraId="7CAAC47A"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3E40673E"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xto texto texto texto texto texto texto texto texto texto texto texto texto texto texto texto texto texto.</w:t>
      </w:r>
    </w:p>
    <w:p w14:paraId="47C59728"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0244A703" w14:textId="77777777" w:rsidR="007E6573" w:rsidRPr="007E6573" w:rsidRDefault="007E6573" w:rsidP="007E6573">
      <w:pPr>
        <w:spacing w:after="0" w:line="360" w:lineRule="auto"/>
        <w:rPr>
          <w:rFonts w:ascii="Times New Roman" w:eastAsia="DejaVu Sans" w:hAnsi="Times New Roman" w:cs="Times New Roman"/>
          <w:bCs/>
          <w:color w:val="000000"/>
          <w:kern w:val="1"/>
          <w:sz w:val="24"/>
          <w:szCs w:val="24"/>
          <w:lang w:val="pt-BR" w:eastAsia="es-CO"/>
        </w:rPr>
      </w:pPr>
      <w:r w:rsidRPr="007E6573">
        <w:rPr>
          <w:rFonts w:ascii="Times New Roman" w:hAnsi="Times New Roman" w:cs="Times New Roman"/>
          <w:b/>
          <w:sz w:val="28"/>
          <w:lang w:val="pt-BR"/>
        </w:rPr>
        <w:t>Conclusi</w:t>
      </w:r>
      <w:r>
        <w:rPr>
          <w:rFonts w:ascii="Times New Roman" w:hAnsi="Times New Roman" w:cs="Times New Roman"/>
          <w:b/>
          <w:sz w:val="28"/>
          <w:lang w:val="pt-BR"/>
        </w:rPr>
        <w:t>ones</w:t>
      </w:r>
    </w:p>
    <w:p w14:paraId="1EC7CA86" w14:textId="77777777" w:rsidR="007E6573" w:rsidRPr="007E6573" w:rsidRDefault="007E6573" w:rsidP="007E6573">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71B14581"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lastRenderedPageBreak/>
        <w:t>Texto texto texto texto texto texto texto texto texto texto texto texto texto texto texto texto texto texto texto texto texto texto texto xto texto texto texto texto texto texto texto texto texto texto texto texto texto texto texto texto texto.</w:t>
      </w:r>
    </w:p>
    <w:p w14:paraId="38C45A01" w14:textId="77777777" w:rsidR="007E6573" w:rsidRPr="007E6573" w:rsidRDefault="007E6573" w:rsidP="007E6573">
      <w:pPr>
        <w:spacing w:after="0" w:line="360" w:lineRule="auto"/>
        <w:ind w:firstLine="708"/>
        <w:rPr>
          <w:rFonts w:ascii="Times New Roman" w:eastAsia="DejaVu Sans" w:hAnsi="Times New Roman" w:cs="Times New Roman"/>
          <w:bCs/>
          <w:color w:val="000000"/>
          <w:kern w:val="1"/>
          <w:sz w:val="24"/>
          <w:szCs w:val="24"/>
          <w:lang w:val="pt-BR" w:eastAsia="es-CO"/>
        </w:rPr>
      </w:pPr>
    </w:p>
    <w:p w14:paraId="5FBDA0D1" w14:textId="77777777" w:rsidR="007E6573" w:rsidRPr="007E6573" w:rsidRDefault="007E6573" w:rsidP="007E6573">
      <w:pPr>
        <w:spacing w:after="0" w:line="360" w:lineRule="auto"/>
        <w:rPr>
          <w:rFonts w:ascii="Times New Roman" w:eastAsia="DejaVu Sans" w:hAnsi="Times New Roman" w:cs="Times New Roman"/>
          <w:bCs/>
          <w:kern w:val="1"/>
          <w:sz w:val="24"/>
          <w:szCs w:val="24"/>
          <w:lang w:eastAsia="es-CO"/>
        </w:rPr>
      </w:pPr>
      <w:r w:rsidRPr="007E6573">
        <w:rPr>
          <w:rFonts w:ascii="Times New Roman" w:hAnsi="Times New Roman" w:cs="Times New Roman"/>
          <w:b/>
          <w:sz w:val="28"/>
        </w:rPr>
        <w:t xml:space="preserve">Referencias (APA séptima edición) </w:t>
      </w:r>
    </w:p>
    <w:p w14:paraId="08CF6492" w14:textId="6BDE6DC4" w:rsidR="007E6573" w:rsidRDefault="007E6573" w:rsidP="007E6573">
      <w:pPr>
        <w:pStyle w:val="NormalWeb"/>
        <w:spacing w:before="0" w:beforeAutospacing="0" w:after="0" w:afterAutospacing="0" w:line="276" w:lineRule="auto"/>
        <w:ind w:left="426" w:hanging="426"/>
        <w:jc w:val="both"/>
        <w:rPr>
          <w:shd w:val="clear" w:color="auto" w:fill="FFFFFF"/>
        </w:rPr>
      </w:pPr>
      <w:r w:rsidRPr="007E6573">
        <w:rPr>
          <w:shd w:val="clear" w:color="auto" w:fill="FFFFFF"/>
        </w:rPr>
        <w:t>Miron, M. (2019). La guerra irregular, insurgencias y cómo contrarrestarlas. </w:t>
      </w:r>
      <w:r w:rsidRPr="007E6573">
        <w:rPr>
          <w:i/>
          <w:iCs/>
          <w:shd w:val="clear" w:color="auto" w:fill="FFFFFF"/>
        </w:rPr>
        <w:t>Revista Científica General José María Córdova</w:t>
      </w:r>
      <w:r w:rsidRPr="007E6573">
        <w:rPr>
          <w:shd w:val="clear" w:color="auto" w:fill="FFFFFF"/>
        </w:rPr>
        <w:t>, </w:t>
      </w:r>
      <w:r w:rsidRPr="007E6573">
        <w:rPr>
          <w:i/>
          <w:iCs/>
          <w:shd w:val="clear" w:color="auto" w:fill="FFFFFF"/>
        </w:rPr>
        <w:t>17</w:t>
      </w:r>
      <w:r w:rsidRPr="007E6573">
        <w:rPr>
          <w:shd w:val="clear" w:color="auto" w:fill="FFFFFF"/>
        </w:rPr>
        <w:t xml:space="preserve">(27), 457-480. </w:t>
      </w:r>
      <w:hyperlink r:id="rId27" w:history="1">
        <w:r w:rsidRPr="007E6573">
          <w:rPr>
            <w:rStyle w:val="Hyperlink"/>
            <w:shd w:val="clear" w:color="auto" w:fill="FFFFFF"/>
          </w:rPr>
          <w:t>https://doi.org/10.21830/19006586.497</w:t>
        </w:r>
      </w:hyperlink>
      <w:r w:rsidRPr="007E6573">
        <w:rPr>
          <w:shd w:val="clear" w:color="auto" w:fill="FFFFFF"/>
        </w:rPr>
        <w:t xml:space="preserve"> </w:t>
      </w:r>
    </w:p>
    <w:p w14:paraId="7C1C9D87" w14:textId="46690821" w:rsidR="00077EEE" w:rsidRDefault="00077EEE" w:rsidP="00077EEE">
      <w:pPr>
        <w:pStyle w:val="NormalWeb"/>
        <w:spacing w:before="0" w:beforeAutospacing="0" w:after="0" w:afterAutospacing="0" w:line="276" w:lineRule="auto"/>
        <w:ind w:left="426" w:hanging="426"/>
        <w:jc w:val="both"/>
        <w:rPr>
          <w:shd w:val="clear" w:color="auto" w:fill="FFFFFF"/>
        </w:rPr>
      </w:pPr>
      <w:r w:rsidRPr="007E6573">
        <w:rPr>
          <w:shd w:val="clear" w:color="auto" w:fill="FFFFFF"/>
        </w:rPr>
        <w:t>Miron, M. (2019). La guerra irregular, insurgencias y cómo contrarrestarlas. </w:t>
      </w:r>
      <w:r w:rsidRPr="007E6573">
        <w:rPr>
          <w:i/>
          <w:iCs/>
          <w:shd w:val="clear" w:color="auto" w:fill="FFFFFF"/>
        </w:rPr>
        <w:t>Revista Científica General José María Córdova</w:t>
      </w:r>
      <w:r w:rsidRPr="007E6573">
        <w:rPr>
          <w:shd w:val="clear" w:color="auto" w:fill="FFFFFF"/>
        </w:rPr>
        <w:t>, </w:t>
      </w:r>
      <w:r w:rsidRPr="007E6573">
        <w:rPr>
          <w:i/>
          <w:iCs/>
          <w:shd w:val="clear" w:color="auto" w:fill="FFFFFF"/>
        </w:rPr>
        <w:t>17</w:t>
      </w:r>
      <w:r w:rsidRPr="007E6573">
        <w:rPr>
          <w:shd w:val="clear" w:color="auto" w:fill="FFFFFF"/>
        </w:rPr>
        <w:t xml:space="preserve">(27), 457-480. </w:t>
      </w:r>
      <w:hyperlink r:id="rId28" w:history="1">
        <w:r w:rsidRPr="007E6573">
          <w:rPr>
            <w:rStyle w:val="Hyperlink"/>
            <w:shd w:val="clear" w:color="auto" w:fill="FFFFFF"/>
          </w:rPr>
          <w:t>https://doi.org/10.21830/19006586.497</w:t>
        </w:r>
      </w:hyperlink>
      <w:r w:rsidRPr="007E6573">
        <w:rPr>
          <w:shd w:val="clear" w:color="auto" w:fill="FFFFFF"/>
        </w:rPr>
        <w:t xml:space="preserve"> </w:t>
      </w:r>
    </w:p>
    <w:p w14:paraId="4669BA92" w14:textId="6127520C" w:rsidR="00077EEE" w:rsidRDefault="00077EEE" w:rsidP="00077EEE">
      <w:pPr>
        <w:pStyle w:val="NormalWeb"/>
        <w:spacing w:before="0" w:beforeAutospacing="0" w:after="0" w:afterAutospacing="0" w:line="276" w:lineRule="auto"/>
        <w:ind w:left="426" w:hanging="426"/>
        <w:jc w:val="both"/>
        <w:rPr>
          <w:shd w:val="clear" w:color="auto" w:fill="FFFFFF"/>
        </w:rPr>
      </w:pPr>
    </w:p>
    <w:p w14:paraId="3D0621FC" w14:textId="77777777" w:rsidR="00077EEE" w:rsidRDefault="00077EEE" w:rsidP="00077EEE">
      <w:pPr>
        <w:pStyle w:val="NormalWeb"/>
        <w:spacing w:before="0" w:beforeAutospacing="0" w:after="0" w:afterAutospacing="0" w:line="276" w:lineRule="auto"/>
        <w:ind w:left="426" w:hanging="426"/>
        <w:jc w:val="both"/>
        <w:rPr>
          <w:lang w:val="es-ES_tradnl"/>
        </w:rPr>
        <w:sectPr w:rsidR="00077EEE" w:rsidSect="007E6573">
          <w:pgSz w:w="12240" w:h="15840" w:code="1"/>
          <w:pgMar w:top="1440" w:right="1440" w:bottom="1440" w:left="1440" w:header="794" w:footer="964" w:gutter="0"/>
          <w:cols w:space="708"/>
          <w:docGrid w:linePitch="360"/>
        </w:sectPr>
      </w:pPr>
    </w:p>
    <w:p w14:paraId="2F52A5DA" w14:textId="157F84AA" w:rsidR="00077EEE" w:rsidRPr="00077EEE" w:rsidRDefault="00077EEE" w:rsidP="00077EEE">
      <w:pPr>
        <w:spacing w:after="0"/>
        <w:jc w:val="center"/>
        <w:rPr>
          <w:rFonts w:ascii="Times New Roman" w:hAnsi="Times New Roman" w:cs="Times New Roman"/>
          <w:b/>
          <w:sz w:val="28"/>
          <w:szCs w:val="28"/>
          <w:highlight w:val="yellow"/>
          <w:lang w:val="pt-BR"/>
        </w:rPr>
      </w:pPr>
      <w:r w:rsidRPr="00077EEE">
        <w:rPr>
          <w:rFonts w:ascii="Times New Roman" w:hAnsi="Times New Roman" w:cs="Times New Roman"/>
          <w:b/>
          <w:sz w:val="28"/>
          <w:szCs w:val="28"/>
          <w:highlight w:val="yellow"/>
          <w:lang w:val="pt-BR"/>
        </w:rPr>
        <w:lastRenderedPageBreak/>
        <w:t>CON</w:t>
      </w:r>
      <w:r>
        <w:rPr>
          <w:rFonts w:ascii="Times New Roman" w:hAnsi="Times New Roman" w:cs="Times New Roman"/>
          <w:b/>
          <w:sz w:val="28"/>
          <w:szCs w:val="28"/>
          <w:highlight w:val="yellow"/>
          <w:lang w:val="pt-BR"/>
        </w:rPr>
        <w:t>CLUSIONES</w:t>
      </w:r>
    </w:p>
    <w:p w14:paraId="009D24E1" w14:textId="77777777" w:rsidR="00077EEE" w:rsidRPr="00077EEE" w:rsidRDefault="00077EEE" w:rsidP="00077EEE">
      <w:pPr>
        <w:spacing w:after="0"/>
        <w:jc w:val="center"/>
        <w:rPr>
          <w:rFonts w:ascii="Times New Roman" w:hAnsi="Times New Roman" w:cs="Times New Roman"/>
          <w:b/>
          <w:sz w:val="24"/>
          <w:szCs w:val="24"/>
          <w:highlight w:val="yellow"/>
          <w:lang w:val="pt-BR"/>
        </w:rPr>
      </w:pPr>
      <w:bookmarkStart w:id="2" w:name="_GoBack"/>
      <w:bookmarkEnd w:id="2"/>
    </w:p>
    <w:p w14:paraId="279C868F" w14:textId="77777777" w:rsidR="00077EEE" w:rsidRPr="00077EEE" w:rsidRDefault="00077EEE" w:rsidP="00077EEE">
      <w:pPr>
        <w:spacing w:after="0" w:line="360" w:lineRule="auto"/>
        <w:jc w:val="both"/>
        <w:rPr>
          <w:rFonts w:ascii="Times New Roman" w:hAnsi="Times New Roman" w:cs="Times New Roman"/>
          <w:b/>
          <w:sz w:val="24"/>
          <w:lang w:val="pt-BR"/>
        </w:rPr>
      </w:pPr>
      <w:r w:rsidRPr="00077EEE">
        <w:rPr>
          <w:rFonts w:ascii="Times New Roman" w:hAnsi="Times New Roman" w:cs="Times New Roman"/>
          <w:b/>
          <w:sz w:val="28"/>
          <w:lang w:val="pt-BR"/>
        </w:rPr>
        <w:t>Xxxxxxxxx</w:t>
      </w:r>
      <w:r w:rsidRPr="00077EEE">
        <w:rPr>
          <w:rFonts w:ascii="Times New Roman" w:hAnsi="Times New Roman" w:cs="Times New Roman"/>
          <w:b/>
          <w:sz w:val="24"/>
          <w:lang w:val="pt-BR"/>
        </w:rPr>
        <w:t xml:space="preserve"> </w:t>
      </w:r>
    </w:p>
    <w:p w14:paraId="3AE2E5FB" w14:textId="77777777" w:rsidR="00077EEE" w:rsidRPr="00077EEE" w:rsidRDefault="00077EEE" w:rsidP="00077EEE">
      <w:pPr>
        <w:spacing w:after="0" w:line="360" w:lineRule="auto"/>
        <w:jc w:val="both"/>
        <w:rPr>
          <w:rFonts w:ascii="Times New Roman" w:eastAsia="DejaVu Sans" w:hAnsi="Times New Roman" w:cs="Times New Roman"/>
          <w:bCs/>
          <w:color w:val="000000"/>
          <w:kern w:val="1"/>
          <w:sz w:val="24"/>
          <w:szCs w:val="24"/>
          <w:lang w:val="pt-BR" w:eastAsia="es-CO"/>
        </w:rPr>
      </w:pPr>
      <w:r w:rsidRPr="00077EEE">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D9D9ED8" w14:textId="77777777" w:rsidR="00077EEE" w:rsidRPr="007E6573" w:rsidRDefault="00077EEE" w:rsidP="00077EEE">
      <w:pPr>
        <w:spacing w:after="0" w:line="360" w:lineRule="auto"/>
        <w:ind w:firstLine="708"/>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2E39FBC" w14:textId="77777777" w:rsidR="00077EEE" w:rsidRPr="007E6573" w:rsidRDefault="00077EEE" w:rsidP="00077EEE">
      <w:pPr>
        <w:spacing w:after="0" w:line="360" w:lineRule="auto"/>
        <w:ind w:firstLine="708"/>
        <w:jc w:val="both"/>
        <w:rPr>
          <w:rFonts w:ascii="Times New Roman" w:eastAsia="DejaVu Sans" w:hAnsi="Times New Roman" w:cs="Times New Roman"/>
          <w:bCs/>
          <w:color w:val="000000"/>
          <w:kern w:val="1"/>
          <w:sz w:val="24"/>
          <w:szCs w:val="24"/>
          <w:lang w:val="pt-BR" w:eastAsia="es-CO"/>
        </w:rPr>
      </w:pPr>
    </w:p>
    <w:p w14:paraId="4173ABEA" w14:textId="77777777" w:rsidR="00077EEE" w:rsidRPr="007E6573" w:rsidRDefault="00077EEE" w:rsidP="00077EEE">
      <w:pPr>
        <w:spacing w:after="0" w:line="360" w:lineRule="auto"/>
        <w:jc w:val="both"/>
        <w:rPr>
          <w:rFonts w:ascii="Times New Roman" w:hAnsi="Times New Roman" w:cs="Times New Roman"/>
          <w:b/>
          <w:sz w:val="24"/>
          <w:lang w:val="pt-BR"/>
        </w:rPr>
      </w:pPr>
      <w:r w:rsidRPr="007E6573">
        <w:rPr>
          <w:rFonts w:ascii="Times New Roman" w:hAnsi="Times New Roman" w:cs="Times New Roman"/>
          <w:b/>
          <w:sz w:val="28"/>
          <w:lang w:val="pt-BR"/>
        </w:rPr>
        <w:t>Xxxxxxxxx</w:t>
      </w:r>
      <w:r w:rsidRPr="007E6573">
        <w:rPr>
          <w:rFonts w:ascii="Times New Roman" w:hAnsi="Times New Roman" w:cs="Times New Roman"/>
          <w:b/>
          <w:sz w:val="24"/>
          <w:lang w:val="pt-BR"/>
        </w:rPr>
        <w:t xml:space="preserve"> </w:t>
      </w:r>
    </w:p>
    <w:p w14:paraId="0D9707D4" w14:textId="77777777" w:rsidR="00077EEE" w:rsidRPr="007E6573" w:rsidRDefault="00077EEE" w:rsidP="00077EEE">
      <w:pPr>
        <w:spacing w:after="0" w:line="360" w:lineRule="auto"/>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7613FEFE" w14:textId="77777777" w:rsidR="00077EEE" w:rsidRPr="007E6573" w:rsidRDefault="00077EEE" w:rsidP="00077EEE">
      <w:pPr>
        <w:spacing w:after="0" w:line="360" w:lineRule="auto"/>
        <w:ind w:firstLine="708"/>
        <w:jc w:val="both"/>
        <w:rPr>
          <w:rFonts w:ascii="Times New Roman" w:eastAsia="DejaVu Sans" w:hAnsi="Times New Roman" w:cs="Times New Roman"/>
          <w:bCs/>
          <w:color w:val="000000"/>
          <w:kern w:val="1"/>
          <w:sz w:val="24"/>
          <w:szCs w:val="24"/>
          <w:lang w:val="pt-BR" w:eastAsia="es-CO"/>
        </w:rPr>
      </w:pPr>
      <w:r w:rsidRPr="007E6573">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C837C7D" w14:textId="1B4B90FE" w:rsidR="00077EEE" w:rsidRPr="00077EEE" w:rsidRDefault="00077EEE" w:rsidP="00077EEE">
      <w:pPr>
        <w:pStyle w:val="NormalWeb"/>
        <w:spacing w:before="0" w:beforeAutospacing="0" w:after="0" w:afterAutospacing="0" w:line="276" w:lineRule="auto"/>
        <w:ind w:left="426" w:hanging="426"/>
        <w:jc w:val="both"/>
        <w:rPr>
          <w:lang w:val="pt-BR"/>
        </w:rPr>
      </w:pPr>
    </w:p>
    <w:p w14:paraId="4F25E705" w14:textId="77777777" w:rsidR="00077EEE" w:rsidRPr="00077EEE" w:rsidRDefault="00077EEE" w:rsidP="007E6573">
      <w:pPr>
        <w:pStyle w:val="NormalWeb"/>
        <w:spacing w:before="0" w:beforeAutospacing="0" w:after="0" w:afterAutospacing="0" w:line="276" w:lineRule="auto"/>
        <w:ind w:left="426" w:hanging="426"/>
        <w:jc w:val="both"/>
        <w:rPr>
          <w:lang w:val="pt-BR"/>
        </w:rPr>
      </w:pPr>
    </w:p>
    <w:p w14:paraId="1751E512" w14:textId="77777777" w:rsidR="007E6573" w:rsidRPr="00077EEE" w:rsidRDefault="007E6573" w:rsidP="007E6573">
      <w:pPr>
        <w:spacing w:after="0" w:line="360" w:lineRule="auto"/>
        <w:jc w:val="both"/>
        <w:rPr>
          <w:rFonts w:ascii="Times New Roman" w:hAnsi="Times New Roman" w:cs="Times New Roman"/>
          <w:lang w:val="pt-BR" w:eastAsia="ko-KR"/>
        </w:rPr>
      </w:pPr>
    </w:p>
    <w:p w14:paraId="61DA380C" w14:textId="0BA50207" w:rsidR="007E6573" w:rsidRPr="00077EEE" w:rsidRDefault="007E6573" w:rsidP="00B03981">
      <w:pPr>
        <w:spacing w:after="0"/>
        <w:jc w:val="both"/>
        <w:rPr>
          <w:rFonts w:ascii="Times New Roman" w:hAnsi="Times New Roman" w:cs="Times New Roman"/>
          <w:b/>
          <w:sz w:val="24"/>
          <w:szCs w:val="24"/>
          <w:lang w:val="pt-BR"/>
        </w:rPr>
      </w:pPr>
    </w:p>
    <w:sectPr w:rsidR="007E6573" w:rsidRPr="00077EEE" w:rsidSect="007E6573">
      <w:pgSz w:w="12240" w:h="15840" w:code="1"/>
      <w:pgMar w:top="1440" w:right="1440" w:bottom="1440" w:left="1440" w:header="79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F7126" w14:textId="77777777" w:rsidR="00597459" w:rsidRDefault="00597459" w:rsidP="006B1D41">
      <w:pPr>
        <w:spacing w:after="0" w:line="240" w:lineRule="auto"/>
      </w:pPr>
      <w:r>
        <w:separator/>
      </w:r>
    </w:p>
  </w:endnote>
  <w:endnote w:type="continuationSeparator" w:id="0">
    <w:p w14:paraId="63DEF334" w14:textId="77777777" w:rsidR="00597459" w:rsidRDefault="00597459" w:rsidP="006B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00000000" w:usb1="D200FDFF" w:usb2="0A042029"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776934"/>
      <w:docPartObj>
        <w:docPartGallery w:val="Page Numbers (Bottom of Page)"/>
        <w:docPartUnique/>
      </w:docPartObj>
    </w:sdtPr>
    <w:sdtEndPr>
      <w:rPr>
        <w:rFonts w:ascii="Times New Roman" w:hAnsi="Times New Roman" w:cs="Times New Roman"/>
      </w:rPr>
    </w:sdtEndPr>
    <w:sdtContent>
      <w:p w14:paraId="2507C8D5" w14:textId="0ED99EDE" w:rsidR="007E6573" w:rsidRPr="007E6573" w:rsidRDefault="007E6573" w:rsidP="007E6573">
        <w:pPr>
          <w:pStyle w:val="Footer"/>
          <w:jc w:val="center"/>
          <w:rPr>
            <w:rFonts w:ascii="Times New Roman" w:hAnsi="Times New Roman" w:cs="Times New Roman"/>
          </w:rPr>
        </w:pPr>
        <w:r w:rsidRPr="007E6573">
          <w:rPr>
            <w:rFonts w:ascii="Times New Roman" w:hAnsi="Times New Roman" w:cs="Times New Roman"/>
          </w:rPr>
          <w:fldChar w:fldCharType="begin"/>
        </w:r>
        <w:r w:rsidRPr="007E6573">
          <w:rPr>
            <w:rFonts w:ascii="Times New Roman" w:hAnsi="Times New Roman" w:cs="Times New Roman"/>
          </w:rPr>
          <w:instrText>PAGE   \* MERGEFORMAT</w:instrText>
        </w:r>
        <w:r w:rsidRPr="007E6573">
          <w:rPr>
            <w:rFonts w:ascii="Times New Roman" w:hAnsi="Times New Roman" w:cs="Times New Roman"/>
          </w:rPr>
          <w:fldChar w:fldCharType="separate"/>
        </w:r>
        <w:r w:rsidRPr="007E6573">
          <w:rPr>
            <w:rFonts w:ascii="Times New Roman" w:hAnsi="Times New Roman" w:cs="Times New Roman"/>
          </w:rPr>
          <w:t>2</w:t>
        </w:r>
        <w:r w:rsidRPr="007E6573">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812164"/>
      <w:docPartObj>
        <w:docPartGallery w:val="Page Numbers (Bottom of Page)"/>
        <w:docPartUnique/>
      </w:docPartObj>
    </w:sdtPr>
    <w:sdtEndPr>
      <w:rPr>
        <w:rFonts w:ascii="Times New Roman" w:hAnsi="Times New Roman" w:cs="Times New Roman"/>
      </w:rPr>
    </w:sdtEndPr>
    <w:sdtContent>
      <w:p w14:paraId="2E5F6886" w14:textId="38706477" w:rsidR="007E6573" w:rsidRPr="007E6573" w:rsidRDefault="007E6573" w:rsidP="007E6573">
        <w:pPr>
          <w:pStyle w:val="Footer"/>
          <w:jc w:val="center"/>
          <w:rPr>
            <w:rFonts w:ascii="Times New Roman" w:hAnsi="Times New Roman" w:cs="Times New Roman"/>
          </w:rPr>
        </w:pPr>
        <w:r w:rsidRPr="007E6573">
          <w:rPr>
            <w:rFonts w:ascii="Times New Roman" w:hAnsi="Times New Roman" w:cs="Times New Roman"/>
          </w:rPr>
          <w:fldChar w:fldCharType="begin"/>
        </w:r>
        <w:r w:rsidRPr="007E6573">
          <w:rPr>
            <w:rFonts w:ascii="Times New Roman" w:hAnsi="Times New Roman" w:cs="Times New Roman"/>
          </w:rPr>
          <w:instrText>PAGE   \* MERGEFORMAT</w:instrText>
        </w:r>
        <w:r w:rsidRPr="007E6573">
          <w:rPr>
            <w:rFonts w:ascii="Times New Roman" w:hAnsi="Times New Roman" w:cs="Times New Roman"/>
          </w:rPr>
          <w:fldChar w:fldCharType="separate"/>
        </w:r>
        <w:r w:rsidRPr="007E6573">
          <w:rPr>
            <w:rFonts w:ascii="Times New Roman" w:hAnsi="Times New Roman" w:cs="Times New Roman"/>
            <w:lang w:val="es-ES"/>
          </w:rPr>
          <w:t>2</w:t>
        </w:r>
        <w:r w:rsidRPr="007E657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4B7E" w14:textId="77777777" w:rsidR="00597459" w:rsidRDefault="00597459" w:rsidP="006B1D41">
      <w:pPr>
        <w:spacing w:after="0" w:line="240" w:lineRule="auto"/>
      </w:pPr>
      <w:r>
        <w:separator/>
      </w:r>
    </w:p>
  </w:footnote>
  <w:footnote w:type="continuationSeparator" w:id="0">
    <w:p w14:paraId="607DB9B5" w14:textId="77777777" w:rsidR="00597459" w:rsidRDefault="00597459" w:rsidP="006B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2A91" w14:textId="3FB1938B" w:rsidR="007E6573" w:rsidRPr="007E6573" w:rsidRDefault="00597459" w:rsidP="007E6573">
    <w:pPr>
      <w:pStyle w:val="Pa16"/>
      <w:spacing w:line="240" w:lineRule="auto"/>
      <w:rPr>
        <w:rStyle w:val="A8"/>
        <w:rFonts w:ascii="Times New Roman" w:hAnsi="Times New Roman" w:cs="Times New Roman"/>
        <w:color w:val="808080" w:themeColor="background1" w:themeShade="80"/>
        <w:sz w:val="20"/>
        <w:szCs w:val="20"/>
        <w:lang w:val="es-ES_tradnl"/>
      </w:rPr>
    </w:pPr>
    <w:sdt>
      <w:sdtPr>
        <w:rPr>
          <w:rStyle w:val="A8"/>
          <w:color w:val="808080" w:themeColor="background1" w:themeShade="80"/>
          <w:sz w:val="20"/>
          <w:szCs w:val="20"/>
          <w:lang w:val="es-ES_tradnl"/>
        </w:rPr>
        <w:id w:val="612166697"/>
        <w:docPartObj>
          <w:docPartGallery w:val="Page Numbers (Margins)"/>
          <w:docPartUnique/>
        </w:docPartObj>
      </w:sdtPr>
      <w:sdtEndPr>
        <w:rPr>
          <w:rStyle w:val="A8"/>
        </w:rPr>
      </w:sdtEndPr>
      <w:sdtContent/>
    </w:sdt>
    <w:r w:rsidR="007E6573" w:rsidRPr="007E6573">
      <w:rPr>
        <w:rStyle w:val="A8"/>
        <w:rFonts w:ascii="Times New Roman" w:hAnsi="Times New Roman" w:cs="Times New Roman"/>
        <w:color w:val="808080" w:themeColor="background1" w:themeShade="80"/>
        <w:sz w:val="20"/>
        <w:szCs w:val="20"/>
        <w:lang w:val="es-ES_tradnl"/>
      </w:rPr>
      <w:t>Sello Editorial Escuela Militar de Cadetes “General José María Córdova”</w:t>
    </w:r>
  </w:p>
  <w:p w14:paraId="2637FB3B" w14:textId="52983858" w:rsidR="006B1D41" w:rsidRDefault="00651B7C" w:rsidP="007E6573">
    <w:pPr>
      <w:pStyle w:val="Pa16"/>
      <w:spacing w:line="240" w:lineRule="auto"/>
      <w:rPr>
        <w:rFonts w:ascii="Times New Roman" w:hAnsi="Times New Roman"/>
        <w:color w:val="808080" w:themeColor="background1" w:themeShade="80"/>
        <w:sz w:val="20"/>
        <w:szCs w:val="20"/>
      </w:rPr>
    </w:pPr>
    <w:proofErr w:type="spellStart"/>
    <w:r w:rsidRPr="007E6573">
      <w:rPr>
        <w:rFonts w:ascii="Times New Roman" w:hAnsi="Times New Roman"/>
        <w:color w:val="808080" w:themeColor="background1" w:themeShade="80"/>
        <w:sz w:val="20"/>
        <w:szCs w:val="20"/>
      </w:rPr>
      <w:t>Archivo</w:t>
    </w:r>
    <w:proofErr w:type="spellEnd"/>
    <w:r w:rsidRPr="007E6573">
      <w:rPr>
        <w:rFonts w:ascii="Times New Roman" w:hAnsi="Times New Roman"/>
        <w:color w:val="808080" w:themeColor="background1" w:themeShade="80"/>
        <w:sz w:val="20"/>
        <w:szCs w:val="20"/>
      </w:rPr>
      <w:t xml:space="preserve"> No.2</w:t>
    </w:r>
    <w:r w:rsidR="00B03981" w:rsidRPr="007E6573">
      <w:rPr>
        <w:rFonts w:ascii="Times New Roman" w:hAnsi="Times New Roman"/>
        <w:color w:val="808080" w:themeColor="background1" w:themeShade="80"/>
        <w:sz w:val="20"/>
        <w:szCs w:val="20"/>
      </w:rPr>
      <w:t xml:space="preserve">: </w:t>
    </w:r>
    <w:proofErr w:type="spellStart"/>
    <w:r w:rsidR="00B03981" w:rsidRPr="007E6573">
      <w:rPr>
        <w:rFonts w:ascii="Times New Roman" w:hAnsi="Times New Roman"/>
        <w:color w:val="808080" w:themeColor="background1" w:themeShade="80"/>
        <w:sz w:val="20"/>
        <w:szCs w:val="20"/>
      </w:rPr>
      <w:t>Manuscrito</w:t>
    </w:r>
    <w:proofErr w:type="spellEnd"/>
    <w:r w:rsidR="00B03981" w:rsidRPr="007E6573">
      <w:rPr>
        <w:rFonts w:ascii="Times New Roman" w:hAnsi="Times New Roman"/>
        <w:color w:val="808080" w:themeColor="background1" w:themeShade="80"/>
        <w:sz w:val="20"/>
        <w:szCs w:val="20"/>
      </w:rPr>
      <w:t xml:space="preserve"> </w:t>
    </w:r>
  </w:p>
  <w:p w14:paraId="34B65692" w14:textId="77777777" w:rsidR="007E6573" w:rsidRPr="007E6573" w:rsidRDefault="007E6573" w:rsidP="007E6573">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72F9"/>
    <w:multiLevelType w:val="hybridMultilevel"/>
    <w:tmpl w:val="BA1EBAFE"/>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261ED7"/>
    <w:multiLevelType w:val="hybridMultilevel"/>
    <w:tmpl w:val="B3705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994835"/>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B227CD"/>
    <w:multiLevelType w:val="hybridMultilevel"/>
    <w:tmpl w:val="C61814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AC67CC1"/>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EFE5F0D"/>
    <w:multiLevelType w:val="multilevel"/>
    <w:tmpl w:val="E21E1DB8"/>
    <w:lvl w:ilvl="0">
      <w:start w:val="1"/>
      <w:numFmt w:val="lowerLetter"/>
      <w:lvlText w:val="%1)"/>
      <w:lvlJc w:val="left"/>
      <w:pPr>
        <w:ind w:left="720" w:hanging="360"/>
      </w:pPr>
      <w:rPr>
        <w:rFonts w:hint="default"/>
        <w:b/>
        <w:i/>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73EE4244"/>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41"/>
    <w:rsid w:val="0001383D"/>
    <w:rsid w:val="00055078"/>
    <w:rsid w:val="00077EEE"/>
    <w:rsid w:val="00176529"/>
    <w:rsid w:val="00251138"/>
    <w:rsid w:val="00280385"/>
    <w:rsid w:val="0037659B"/>
    <w:rsid w:val="00597459"/>
    <w:rsid w:val="005E0898"/>
    <w:rsid w:val="00651B7C"/>
    <w:rsid w:val="006543E4"/>
    <w:rsid w:val="00662734"/>
    <w:rsid w:val="006B1D41"/>
    <w:rsid w:val="007446F8"/>
    <w:rsid w:val="00770583"/>
    <w:rsid w:val="007A250C"/>
    <w:rsid w:val="007E6573"/>
    <w:rsid w:val="00886F13"/>
    <w:rsid w:val="008D2B50"/>
    <w:rsid w:val="009349F2"/>
    <w:rsid w:val="00AD30C3"/>
    <w:rsid w:val="00B03981"/>
    <w:rsid w:val="00B37368"/>
    <w:rsid w:val="00B6461A"/>
    <w:rsid w:val="00BB3773"/>
    <w:rsid w:val="00C409BE"/>
    <w:rsid w:val="00CF5AD4"/>
    <w:rsid w:val="00D146B2"/>
    <w:rsid w:val="00DE3BBA"/>
    <w:rsid w:val="00DE4CD7"/>
    <w:rsid w:val="00E23036"/>
    <w:rsid w:val="00E233D3"/>
    <w:rsid w:val="00E526AD"/>
    <w:rsid w:val="00E60AAA"/>
    <w:rsid w:val="00E65B70"/>
    <w:rsid w:val="00EB7443"/>
    <w:rsid w:val="00ED78A9"/>
    <w:rsid w:val="00F1606C"/>
    <w:rsid w:val="00F41A57"/>
    <w:rsid w:val="00F52A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50B06"/>
  <w15:docId w15:val="{E452629D-54BD-4D87-AE2F-F52F0B54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s-CO"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D4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D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6">
    <w:name w:val="Pa16"/>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character" w:customStyle="1" w:styleId="A8">
    <w:name w:val="A8"/>
    <w:uiPriority w:val="99"/>
    <w:rsid w:val="006B1D41"/>
    <w:rPr>
      <w:rFonts w:cs="Garamond"/>
      <w:color w:val="221E1F"/>
      <w:sz w:val="22"/>
      <w:szCs w:val="22"/>
    </w:rPr>
  </w:style>
  <w:style w:type="paragraph" w:customStyle="1" w:styleId="Pa10">
    <w:name w:val="Pa10"/>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7">
    <w:name w:val="Pa27"/>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3">
    <w:name w:val="Pa23"/>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TEXTO">
    <w:name w:val="TEXTO"/>
    <w:uiPriority w:val="99"/>
    <w:rsid w:val="006B1D41"/>
    <w:pPr>
      <w:autoSpaceDE w:val="0"/>
      <w:autoSpaceDN w:val="0"/>
      <w:adjustRightInd w:val="0"/>
      <w:spacing w:after="170" w:line="240" w:lineRule="auto"/>
      <w:jc w:val="both"/>
    </w:pPr>
    <w:rPr>
      <w:rFonts w:ascii="Times" w:eastAsia="Times New Roman" w:hAnsi="Times" w:cs="Times"/>
      <w:color w:val="000000"/>
      <w:sz w:val="20"/>
      <w:szCs w:val="20"/>
      <w:lang w:val="es-ES" w:eastAsia="es-ES"/>
    </w:rPr>
  </w:style>
  <w:style w:type="paragraph" w:styleId="Header">
    <w:name w:val="header"/>
    <w:basedOn w:val="Normal"/>
    <w:link w:val="HeaderChar"/>
    <w:uiPriority w:val="99"/>
    <w:unhideWhenUsed/>
    <w:rsid w:val="006B1D4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B1D41"/>
    <w:rPr>
      <w:rFonts w:asciiTheme="minorHAnsi" w:eastAsiaTheme="minorEastAsia" w:hAnsiTheme="minorHAnsi"/>
      <w:lang w:val="es-ES_tradnl" w:eastAsia="es-MX"/>
    </w:rPr>
  </w:style>
  <w:style w:type="paragraph" w:styleId="Footer">
    <w:name w:val="footer"/>
    <w:basedOn w:val="Normal"/>
    <w:link w:val="FooterChar"/>
    <w:uiPriority w:val="99"/>
    <w:unhideWhenUsed/>
    <w:rsid w:val="006B1D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1D41"/>
    <w:rPr>
      <w:rFonts w:asciiTheme="minorHAnsi" w:eastAsiaTheme="minorEastAsia" w:hAnsiTheme="minorHAnsi"/>
      <w:lang w:val="es-ES_tradnl" w:eastAsia="es-MX"/>
    </w:rPr>
  </w:style>
  <w:style w:type="paragraph" w:styleId="ListParagraph">
    <w:name w:val="List Paragraph"/>
    <w:aliases w:val="List,Bullet List,FooterText,numbered,List Paragraph1,Paragraphe de liste1,lp1,Párrafo de lista1,Bullets,Lista multicolor - Énfasis 11,titulo 3,Lista vistosa - Énfasis 11,List Paragraph Char Char,b1,Bulletr List Paragraph,列出段落,列出段落1,Ha"/>
    <w:basedOn w:val="Normal"/>
    <w:link w:val="ListParagraphChar"/>
    <w:uiPriority w:val="34"/>
    <w:qFormat/>
    <w:rsid w:val="00ED78A9"/>
    <w:pPr>
      <w:ind w:left="720"/>
      <w:contextualSpacing/>
    </w:pPr>
  </w:style>
  <w:style w:type="paragraph" w:customStyle="1" w:styleId="SANGRIA2">
    <w:name w:val="SANGRIA 2"/>
    <w:uiPriority w:val="99"/>
    <w:rsid w:val="00B03981"/>
    <w:pPr>
      <w:tabs>
        <w:tab w:val="left" w:pos="646"/>
      </w:tabs>
      <w:autoSpaceDE w:val="0"/>
      <w:autoSpaceDN w:val="0"/>
      <w:adjustRightInd w:val="0"/>
      <w:spacing w:after="142" w:line="240" w:lineRule="auto"/>
      <w:ind w:left="652" w:hanging="397"/>
      <w:jc w:val="both"/>
    </w:pPr>
    <w:rPr>
      <w:rFonts w:ascii="Times" w:eastAsia="Times New Roman" w:hAnsi="Times" w:cs="Times"/>
      <w:sz w:val="20"/>
      <w:szCs w:val="20"/>
      <w:lang w:val="es-ES" w:eastAsia="es-ES"/>
    </w:rPr>
  </w:style>
  <w:style w:type="paragraph" w:styleId="PlainText">
    <w:name w:val="Plain Text"/>
    <w:basedOn w:val="Normal"/>
    <w:link w:val="PlainTextChar"/>
    <w:uiPriority w:val="99"/>
    <w:unhideWhenUsed/>
    <w:rsid w:val="00B039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3981"/>
    <w:rPr>
      <w:rFonts w:ascii="Calibri" w:hAnsi="Calibri"/>
      <w:szCs w:val="21"/>
    </w:rPr>
  </w:style>
  <w:style w:type="paragraph" w:styleId="FootnoteText">
    <w:name w:val="footnote text"/>
    <w:basedOn w:val="Normal"/>
    <w:link w:val="FootnoteTextChar"/>
    <w:uiPriority w:val="99"/>
    <w:unhideWhenUsed/>
    <w:rsid w:val="00B03981"/>
    <w:pPr>
      <w:spacing w:after="0" w:line="240" w:lineRule="auto"/>
    </w:pPr>
    <w:rPr>
      <w:rFonts w:asciiTheme="majorHAnsi" w:hAnsiTheme="majorHAnsi"/>
      <w:sz w:val="24"/>
      <w:szCs w:val="24"/>
      <w:lang w:val="en-US"/>
    </w:rPr>
  </w:style>
  <w:style w:type="character" w:customStyle="1" w:styleId="FootnoteTextChar">
    <w:name w:val="Footnote Text Char"/>
    <w:basedOn w:val="DefaultParagraphFont"/>
    <w:link w:val="FootnoteText"/>
    <w:uiPriority w:val="99"/>
    <w:rsid w:val="00B03981"/>
    <w:rPr>
      <w:rFonts w:asciiTheme="majorHAnsi" w:eastAsiaTheme="minorEastAsia" w:hAnsiTheme="majorHAnsi"/>
      <w:sz w:val="24"/>
      <w:szCs w:val="24"/>
      <w:lang w:val="en-US"/>
    </w:rPr>
  </w:style>
  <w:style w:type="character" w:styleId="FootnoteReference">
    <w:name w:val="footnote reference"/>
    <w:basedOn w:val="DefaultParagraphFont"/>
    <w:uiPriority w:val="99"/>
    <w:unhideWhenUsed/>
    <w:rsid w:val="00B03981"/>
    <w:rPr>
      <w:vertAlign w:val="superscript"/>
    </w:rPr>
  </w:style>
  <w:style w:type="character" w:styleId="Hyperlink">
    <w:name w:val="Hyperlink"/>
    <w:basedOn w:val="DefaultParagraphFont"/>
    <w:uiPriority w:val="99"/>
    <w:unhideWhenUsed/>
    <w:rsid w:val="00F41A57"/>
    <w:rPr>
      <w:color w:val="0563C1" w:themeColor="hyperlink"/>
      <w:u w:val="single"/>
    </w:rPr>
  </w:style>
  <w:style w:type="table" w:styleId="TableGrid">
    <w:name w:val="Table Grid"/>
    <w:basedOn w:val="TableNormal"/>
    <w:uiPriority w:val="59"/>
    <w:rsid w:val="007E6573"/>
    <w:pPr>
      <w:spacing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Bullet List Char,FooterText Char,numbered Char,List Paragraph1 Char,Paragraphe de liste1 Char,lp1 Char,Párrafo de lista1 Char,Bullets Char,Lista multicolor - Énfasis 11 Char,titulo 3 Char,Lista vistosa - Énfasis 11 Char"/>
    <w:link w:val="ListParagraph"/>
    <w:uiPriority w:val="34"/>
    <w:locked/>
    <w:rsid w:val="007E6573"/>
  </w:style>
  <w:style w:type="paragraph" w:customStyle="1" w:styleId="Default">
    <w:name w:val="Default"/>
    <w:rsid w:val="007E6573"/>
    <w:pPr>
      <w:widowControl w:val="0"/>
      <w:autoSpaceDE w:val="0"/>
      <w:autoSpaceDN w:val="0"/>
      <w:adjustRightInd w:val="0"/>
      <w:spacing w:line="240" w:lineRule="auto"/>
    </w:pPr>
    <w:rPr>
      <w:rFonts w:ascii="Arial" w:eastAsiaTheme="minorEastAsia" w:hAnsi="Arial" w:cs="Arial"/>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doi.org/10.21830/19006586.497" TargetMode="External"/><Relationship Id="rId26" Type="http://schemas.openxmlformats.org/officeDocument/2006/relationships/hyperlink" Target="http://vocabularies.unesco.org/browser/thesaurus/es/?clang=en" TargetMode="External"/><Relationship Id="rId3" Type="http://schemas.openxmlformats.org/officeDocument/2006/relationships/settings" Target="settings.xml"/><Relationship Id="rId21" Type="http://schemas.openxmlformats.org/officeDocument/2006/relationships/hyperlink" Target="https://doi.org/10.21830/19006586.497" TargetMode="External"/><Relationship Id="rId7" Type="http://schemas.openxmlformats.org/officeDocument/2006/relationships/header" Target="header1.xml"/><Relationship Id="rId12" Type="http://schemas.openxmlformats.org/officeDocument/2006/relationships/chart" Target="charts/chart1.xml"/><Relationship Id="rId17" Type="http://schemas.openxmlformats.org/officeDocument/2006/relationships/hyperlink" Target="http://vocabularies.unesco.org/browser/thesaurus/es/?clang=en" TargetMode="External"/><Relationship Id="rId25" Type="http://schemas.openxmlformats.org/officeDocument/2006/relationships/hyperlink" Target="https://doi.org/10.21830/19006586.497" TargetMode="External"/><Relationship Id="rId2" Type="http://schemas.openxmlformats.org/officeDocument/2006/relationships/styles" Target="styles.xml"/><Relationship Id="rId16" Type="http://schemas.openxmlformats.org/officeDocument/2006/relationships/hyperlink" Target="https://doi.org/10.21830/19006586.497" TargetMode="External"/><Relationship Id="rId20" Type="http://schemas.openxmlformats.org/officeDocument/2006/relationships/hyperlink" Target="http://vocabularies.unesco.org/browser/thesaurus/es/?clang=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eley.com" TargetMode="External"/><Relationship Id="rId24" Type="http://schemas.openxmlformats.org/officeDocument/2006/relationships/hyperlink" Target="https://doi.org/10.21830/19006586.497" TargetMode="External"/><Relationship Id="rId5" Type="http://schemas.openxmlformats.org/officeDocument/2006/relationships/footnotes" Target="footnotes.xml"/><Relationship Id="rId15" Type="http://schemas.openxmlformats.org/officeDocument/2006/relationships/hyperlink" Target="https://doi.org/10.21830/19006586.497" TargetMode="External"/><Relationship Id="rId23" Type="http://schemas.openxmlformats.org/officeDocument/2006/relationships/hyperlink" Target="http://vocabularies.unesco.org/browser/thesaurus/es/?clang=en" TargetMode="External"/><Relationship Id="rId28" Type="http://schemas.openxmlformats.org/officeDocument/2006/relationships/hyperlink" Target="https://doi.org/10.21830/19006586.497" TargetMode="External"/><Relationship Id="rId10" Type="http://schemas.openxmlformats.org/officeDocument/2006/relationships/hyperlink" Target="https://www.zotero.org/" TargetMode="External"/><Relationship Id="rId19" Type="http://schemas.openxmlformats.org/officeDocument/2006/relationships/hyperlink" Target="https://doi.org/10.21830/19006586.497" TargetMode="External"/><Relationship Id="rId4" Type="http://schemas.openxmlformats.org/officeDocument/2006/relationships/webSettings" Target="webSettings.xml"/><Relationship Id="rId9" Type="http://schemas.openxmlformats.org/officeDocument/2006/relationships/hyperlink" Target="https://apastyle.apa.org/manual" TargetMode="External"/><Relationship Id="rId14" Type="http://schemas.openxmlformats.org/officeDocument/2006/relationships/hyperlink" Target="http://vocabularies.unesco.org/browser/thesaurus/es/?clang=en" TargetMode="External"/><Relationship Id="rId22" Type="http://schemas.openxmlformats.org/officeDocument/2006/relationships/hyperlink" Target="https://doi.org/10.21830/19006586.497" TargetMode="External"/><Relationship Id="rId27" Type="http://schemas.openxmlformats.org/officeDocument/2006/relationships/hyperlink" Target="https://doi.org/10.21830/19006586.497"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1"/>
          <c:order val="0"/>
          <c:tx>
            <c:strRef>
              <c:f>Hoja1!$B$1</c:f>
              <c:strCache>
                <c:ptCount val="1"/>
                <c:pt idx="0">
                  <c:v>PIB en billones de dolares (USD)</c:v>
                </c:pt>
              </c:strCache>
            </c:strRef>
          </c:tx>
          <c:spPr>
            <a:ln w="15875">
              <a:prstDash val="sysDash"/>
            </a:ln>
          </c:spPr>
          <c:cat>
            <c:numRef>
              <c:f>Hoja1!$A$10:$A$20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Hoja1!$B$10:$B$20</c:f>
              <c:numCache>
                <c:formatCode>_("$"\ * #,##0_);_("$"\ * \(#,##0\);_("$"\ * "-"??_);_(@_)</c:formatCode>
                <c:ptCount val="11"/>
                <c:pt idx="0">
                  <c:v>4965</c:v>
                </c:pt>
                <c:pt idx="1">
                  <c:v>7320</c:v>
                </c:pt>
                <c:pt idx="2">
                  <c:v>9420</c:v>
                </c:pt>
                <c:pt idx="3">
                  <c:v>6542</c:v>
                </c:pt>
                <c:pt idx="4">
                  <c:v>5478</c:v>
                </c:pt>
                <c:pt idx="5">
                  <c:v>9542</c:v>
                </c:pt>
                <c:pt idx="6">
                  <c:v>8415</c:v>
                </c:pt>
                <c:pt idx="7">
                  <c:v>6235</c:v>
                </c:pt>
                <c:pt idx="8">
                  <c:v>4789</c:v>
                </c:pt>
                <c:pt idx="9">
                  <c:v>3255</c:v>
                </c:pt>
                <c:pt idx="10">
                  <c:v>4853</c:v>
                </c:pt>
              </c:numCache>
            </c:numRef>
          </c:val>
          <c:smooth val="0"/>
          <c:extLst>
            <c:ext xmlns:c16="http://schemas.microsoft.com/office/drawing/2014/chart" uri="{C3380CC4-5D6E-409C-BE32-E72D297353CC}">
              <c16:uniqueId val="{00000000-CF32-4B2C-8F10-974C46AE1781}"/>
            </c:ext>
          </c:extLst>
        </c:ser>
        <c:dLbls>
          <c:showLegendKey val="0"/>
          <c:showVal val="0"/>
          <c:showCatName val="0"/>
          <c:showSerName val="0"/>
          <c:showPercent val="0"/>
          <c:showBubbleSize val="0"/>
        </c:dLbls>
        <c:marker val="1"/>
        <c:smooth val="0"/>
        <c:axId val="129728512"/>
        <c:axId val="129730048"/>
      </c:lineChart>
      <c:lineChart>
        <c:grouping val="stacked"/>
        <c:varyColors val="0"/>
        <c:ser>
          <c:idx val="2"/>
          <c:order val="1"/>
          <c:tx>
            <c:strRef>
              <c:f>Hoja1!$C$1</c:f>
              <c:strCache>
                <c:ptCount val="1"/>
                <c:pt idx="0">
                  <c:v>Inversión en defensa en % del PIB</c:v>
                </c:pt>
              </c:strCache>
            </c:strRef>
          </c:tx>
          <c:spPr>
            <a:ln w="15875"/>
          </c:spPr>
          <c:cat>
            <c:numRef>
              <c:f>Hoja1!$A$10:$A$20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Hoja1!$C$10:$C$20</c:f>
              <c:numCache>
                <c:formatCode>General</c:formatCode>
                <c:ptCount val="11"/>
                <c:pt idx="0">
                  <c:v>8.32</c:v>
                </c:pt>
                <c:pt idx="1">
                  <c:v>4.5199999999999996</c:v>
                </c:pt>
                <c:pt idx="2">
                  <c:v>1.23</c:v>
                </c:pt>
                <c:pt idx="3">
                  <c:v>1.96</c:v>
                </c:pt>
                <c:pt idx="4">
                  <c:v>4.87</c:v>
                </c:pt>
                <c:pt idx="5">
                  <c:v>5.3199999999999994</c:v>
                </c:pt>
                <c:pt idx="6">
                  <c:v>4.63</c:v>
                </c:pt>
                <c:pt idx="7">
                  <c:v>5.21</c:v>
                </c:pt>
                <c:pt idx="8">
                  <c:v>3.48</c:v>
                </c:pt>
                <c:pt idx="9">
                  <c:v>6.24</c:v>
                </c:pt>
                <c:pt idx="10">
                  <c:v>7.52</c:v>
                </c:pt>
              </c:numCache>
            </c:numRef>
          </c:val>
          <c:smooth val="0"/>
          <c:extLst>
            <c:ext xmlns:c16="http://schemas.microsoft.com/office/drawing/2014/chart" uri="{C3380CC4-5D6E-409C-BE32-E72D297353CC}">
              <c16:uniqueId val="{00000001-CF32-4B2C-8F10-974C46AE1781}"/>
            </c:ext>
          </c:extLst>
        </c:ser>
        <c:dLbls>
          <c:showLegendKey val="0"/>
          <c:showVal val="0"/>
          <c:showCatName val="0"/>
          <c:showSerName val="0"/>
          <c:showPercent val="0"/>
          <c:showBubbleSize val="0"/>
        </c:dLbls>
        <c:marker val="1"/>
        <c:smooth val="0"/>
        <c:axId val="129734144"/>
        <c:axId val="129731968"/>
      </c:lineChart>
      <c:catAx>
        <c:axId val="129728512"/>
        <c:scaling>
          <c:orientation val="minMax"/>
        </c:scaling>
        <c:delete val="0"/>
        <c:axPos val="b"/>
        <c:numFmt formatCode="General" sourceLinked="1"/>
        <c:majorTickMark val="out"/>
        <c:minorTickMark val="none"/>
        <c:tickLblPos val="nextTo"/>
        <c:txPr>
          <a:bodyPr rot="-60000000" vert="horz"/>
          <a:lstStyle/>
          <a:p>
            <a:pPr>
              <a:defRPr/>
            </a:pPr>
            <a:endParaRPr lang="es-CO"/>
          </a:p>
        </c:txPr>
        <c:crossAx val="129730048"/>
        <c:crosses val="autoZero"/>
        <c:auto val="1"/>
        <c:lblAlgn val="ctr"/>
        <c:lblOffset val="100"/>
        <c:noMultiLvlLbl val="0"/>
      </c:catAx>
      <c:valAx>
        <c:axId val="129730048"/>
        <c:scaling>
          <c:orientation val="minMax"/>
        </c:scaling>
        <c:delete val="0"/>
        <c:axPos val="l"/>
        <c:majorGridlines>
          <c:spPr>
            <a:ln>
              <a:solidFill>
                <a:schemeClr val="bg1">
                  <a:lumMod val="85000"/>
                </a:schemeClr>
              </a:solidFill>
            </a:ln>
          </c:spPr>
        </c:majorGridlines>
        <c:title>
          <c:tx>
            <c:rich>
              <a:bodyPr rot="-5400000" vert="horz"/>
              <a:lstStyle/>
              <a:p>
                <a:pPr>
                  <a:defRPr/>
                </a:pPr>
                <a:r>
                  <a:rPr lang="es-CO"/>
                  <a:t>Billones de dólares (USD)</a:t>
                </a:r>
              </a:p>
            </c:rich>
          </c:tx>
          <c:layout>
            <c:manualLayout>
              <c:xMode val="edge"/>
              <c:yMode val="edge"/>
              <c:x val="2.0247929812050314E-2"/>
              <c:y val="9.8152560397890234E-2"/>
            </c:manualLayout>
          </c:layout>
          <c:overlay val="0"/>
        </c:title>
        <c:numFmt formatCode="_(&quot;$&quot;\ * #,##0_);_(&quot;$&quot;\ * \(#,##0\);_(&quot;$&quot;\ * &quot;-&quot;??_);_(@_)" sourceLinked="1"/>
        <c:majorTickMark val="out"/>
        <c:minorTickMark val="none"/>
        <c:tickLblPos val="nextTo"/>
        <c:txPr>
          <a:bodyPr rot="-60000000" vert="horz"/>
          <a:lstStyle/>
          <a:p>
            <a:pPr>
              <a:defRPr/>
            </a:pPr>
            <a:endParaRPr lang="es-CO"/>
          </a:p>
        </c:txPr>
        <c:crossAx val="129728512"/>
        <c:crosses val="autoZero"/>
        <c:crossBetween val="between"/>
      </c:valAx>
      <c:valAx>
        <c:axId val="129731968"/>
        <c:scaling>
          <c:orientation val="minMax"/>
        </c:scaling>
        <c:delete val="0"/>
        <c:axPos val="r"/>
        <c:title>
          <c:tx>
            <c:rich>
              <a:bodyPr rot="-5400000" vert="horz"/>
              <a:lstStyle/>
              <a:p>
                <a:pPr>
                  <a:defRPr>
                    <a:solidFill>
                      <a:schemeClr val="accent2">
                        <a:lumMod val="75000"/>
                      </a:schemeClr>
                    </a:solidFill>
                  </a:defRPr>
                </a:pPr>
                <a:r>
                  <a:rPr lang="es-CO">
                    <a:solidFill>
                      <a:schemeClr val="accent2">
                        <a:lumMod val="75000"/>
                      </a:schemeClr>
                    </a:solidFill>
                  </a:rPr>
                  <a:t>% del PIB</a:t>
                </a:r>
              </a:p>
            </c:rich>
          </c:tx>
          <c:layout>
            <c:manualLayout>
              <c:xMode val="edge"/>
              <c:yMode val="edge"/>
              <c:x val="0.95552923616940644"/>
              <c:y val="0.30120763553941843"/>
            </c:manualLayout>
          </c:layout>
          <c:overlay val="0"/>
        </c:title>
        <c:numFmt formatCode="#,##0.0" sourceLinked="0"/>
        <c:majorTickMark val="out"/>
        <c:minorTickMark val="none"/>
        <c:tickLblPos val="nextTo"/>
        <c:txPr>
          <a:bodyPr rot="-60000000" vert="horz"/>
          <a:lstStyle/>
          <a:p>
            <a:pPr>
              <a:defRPr>
                <a:solidFill>
                  <a:schemeClr val="accent2">
                    <a:lumMod val="75000"/>
                  </a:schemeClr>
                </a:solidFill>
              </a:defRPr>
            </a:pPr>
            <a:endParaRPr lang="es-CO"/>
          </a:p>
        </c:txPr>
        <c:crossAx val="129734144"/>
        <c:crosses val="max"/>
        <c:crossBetween val="between"/>
      </c:valAx>
      <c:catAx>
        <c:axId val="129734144"/>
        <c:scaling>
          <c:orientation val="minMax"/>
        </c:scaling>
        <c:delete val="1"/>
        <c:axPos val="b"/>
        <c:numFmt formatCode="General" sourceLinked="1"/>
        <c:majorTickMark val="out"/>
        <c:minorTickMark val="none"/>
        <c:tickLblPos val="nextTo"/>
        <c:crossAx val="129731968"/>
        <c:crosses val="autoZero"/>
        <c:auto val="1"/>
        <c:lblAlgn val="ctr"/>
        <c:lblOffset val="100"/>
        <c:noMultiLvlLbl val="0"/>
      </c:catAx>
    </c:plotArea>
    <c:legend>
      <c:legendPos val="b"/>
      <c:overlay val="0"/>
      <c:txPr>
        <a:bodyPr rot="0" vert="horz"/>
        <a:lstStyle/>
        <a:p>
          <a:pPr>
            <a:defRPr/>
          </a:pPr>
          <a:endParaRPr lang="es-CO"/>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4518</Words>
  <Characters>24855</Characters>
  <Application>Microsoft Office Word</Application>
  <DocSecurity>0</DocSecurity>
  <Lines>207</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Defence Academy of the United Kingdom</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Alhazred</dc:creator>
  <cp:lastModifiedBy>ANDRES EDUARDO FERNANDEZ OSORIO</cp:lastModifiedBy>
  <cp:revision>15</cp:revision>
  <dcterms:created xsi:type="dcterms:W3CDTF">2018-11-09T18:52:00Z</dcterms:created>
  <dcterms:modified xsi:type="dcterms:W3CDTF">2020-06-01T02:53:00Z</dcterms:modified>
</cp:coreProperties>
</file>